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«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Лягушка</w:t>
      </w:r>
      <w:r w:rsidRPr="00834ED7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»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3333FF"/>
          <w:sz w:val="32"/>
          <w:szCs w:val="32"/>
        </w:rPr>
        <w:t>Инструменты и материалы: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/ш.,  готовые глазки.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F7607" w:rsidRDefault="00AF7607" w:rsidP="00AF760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AF7607" w:rsidRPr="00834ED7" w:rsidRDefault="00AF7607" w:rsidP="00AF760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- 1,2,3,4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Сокращение, пропускать 5-ю петлю, набить, закончить через одну.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Платье: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- 1,2,3,4,5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- 1,2,3,4,5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Обвязка "рачьим шагом"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Рукова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через одну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Руки: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закончить через одну, связать цепочку =12 петель.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Ноги:</w:t>
      </w:r>
      <w:r>
        <w:rPr>
          <w:rFonts w:ascii="Times New Roman" w:hAnsi="Times New Roman"/>
          <w:sz w:val="28"/>
          <w:szCs w:val="28"/>
        </w:rPr>
        <w:t xml:space="preserve"> 4,6,12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закончить через одну, связать цепочку =20 петель.</w:t>
      </w:r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Глаза:</w:t>
      </w:r>
      <w:r>
        <w:rPr>
          <w:rFonts w:ascii="Times New Roman" w:hAnsi="Times New Roman"/>
          <w:sz w:val="28"/>
          <w:szCs w:val="28"/>
        </w:rPr>
        <w:t xml:space="preserve"> 4,6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- 1,2,3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AF760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Соединить 5 </w:t>
      </w:r>
      <w:proofErr w:type="spellStart"/>
      <w:r>
        <w:rPr>
          <w:rFonts w:ascii="Times New Roman" w:hAnsi="Times New Roman"/>
          <w:sz w:val="28"/>
          <w:szCs w:val="28"/>
        </w:rPr>
        <w:t>ст.б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</w:p>
    <w:p w:rsidR="00AF7607" w:rsidRPr="00834ED7" w:rsidRDefault="00AF7607" w:rsidP="00AF76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871F4A" w:rsidRPr="00AF7607" w:rsidRDefault="00AF7607" w:rsidP="00AF76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глазки, нос приклеить.</w:t>
      </w:r>
      <w:bookmarkStart w:id="0" w:name="_GoBack"/>
      <w:bookmarkEnd w:id="0"/>
    </w:p>
    <w:sectPr w:rsidR="00871F4A" w:rsidRPr="00AF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07"/>
    <w:rsid w:val="00871F4A"/>
    <w:rsid w:val="00A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2026-02-22T11:51:00Z</dcterms:created>
  <dcterms:modified xsi:type="dcterms:W3CDTF">2026-02-22T11:51:00Z</dcterms:modified>
</cp:coreProperties>
</file>