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28" w:rsidRDefault="004E3A28" w:rsidP="004E3A28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2825356"/>
            <wp:effectExtent l="19050" t="0" r="0" b="0"/>
            <wp:docPr id="1" name="Рисунок 1" descr="http://eisk-school7.ucoz.ru/2017/FOTO_ALL/07_04/sni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isk-school7.ucoz.ru/2017/FOTO_ALL/07_04/snim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2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A28" w:rsidRDefault="004E3A28" w:rsidP="004E3A28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5C2378" w:rsidRPr="00B56089" w:rsidRDefault="00D23498" w:rsidP="00B5608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56089">
        <w:rPr>
          <w:sz w:val="28"/>
          <w:szCs w:val="28"/>
        </w:rPr>
        <w:t>Пусть вашу доброту услышат дети!</w:t>
      </w:r>
    </w:p>
    <w:p w:rsidR="005C2378" w:rsidRPr="00B56089" w:rsidRDefault="005C2378" w:rsidP="00B56089">
      <w:pPr>
        <w:spacing w:line="240" w:lineRule="auto"/>
        <w:ind w:firstLine="709"/>
        <w:jc w:val="both"/>
        <w:rPr>
          <w:sz w:val="28"/>
          <w:szCs w:val="28"/>
        </w:rPr>
      </w:pPr>
    </w:p>
    <w:p w:rsidR="00B56089" w:rsidRPr="00B56089" w:rsidRDefault="00B56089" w:rsidP="00B5608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преддверии одного из  самы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B560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B560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христианских праздников «Край добра» проводит традиционную благотворительную акцию «Пасхальный звон», чтобы подарить детям счастье слышать этот мир! Благодаря акции за несколько лет фонду удалось оказать помощь детям с нарушениями слуха на сумму свыше 15 млн. рублей! В этом году акция  продлится  до 28 апреля! </w:t>
      </w:r>
    </w:p>
    <w:p w:rsidR="005C2378" w:rsidRPr="00B56089" w:rsidRDefault="00B56089" w:rsidP="00B5608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60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трех  недель в школах Кубани будут проходить выставки-ярмарки в помощь детям с нарушениями 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ха. Также пройдут </w:t>
      </w:r>
      <w:r w:rsidR="005C2378" w:rsidRPr="00AF26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уроки доброты, на которых ребята узнают, почему важно заниматься благотворительностью. </w:t>
      </w:r>
      <w:r w:rsidRPr="00AF26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 </w:t>
      </w:r>
      <w:r w:rsidR="005C2378" w:rsidRPr="00AF26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изготовят на занятиях пасхальные поделки в помощь глухим и слабослышащим сверстникам.</w:t>
      </w:r>
      <w:r w:rsidR="002E77CB" w:rsidRPr="00AF26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C2378" w:rsidRPr="00AF26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собранные деньги в течение года будут приобретены необходимые сл</w:t>
      </w:r>
      <w:r w:rsidR="002E77CB" w:rsidRPr="00AF26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уховые аппараты,  </w:t>
      </w:r>
      <w:proofErr w:type="spellStart"/>
      <w:r w:rsidR="002E77CB" w:rsidRPr="00AF26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импланты</w:t>
      </w:r>
      <w:proofErr w:type="spellEnd"/>
      <w:r w:rsidR="002E77CB" w:rsidRPr="00AF26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ФМ-</w:t>
      </w:r>
      <w:r w:rsidR="005C2378" w:rsidRPr="00AF26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системы и речевые процессоры.</w:t>
      </w:r>
    </w:p>
    <w:p w:rsidR="00AF2675" w:rsidRPr="00AF2675" w:rsidRDefault="005C2378" w:rsidP="00B5608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F26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Присоединяйтесь к акции, чтобы помочь тяжелобольным детям услышать пасхальный звон и изменить их жизнь -  жизнь, в которой появятся голоса родных, смех друзей, пение птиц и звуки природы! Пусть вашу доброту услышат дети! </w:t>
      </w:r>
    </w:p>
    <w:p w:rsidR="00B56089" w:rsidRPr="00AF2675" w:rsidRDefault="00B56089" w:rsidP="00B5608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60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Присоединиться к акции может каждый и любое благотворительное событие в апреле посвятить детям, которые не слышат</w:t>
      </w:r>
      <w:r w:rsidR="00AF26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560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подарить им возможность услышать пасхальный звон!</w:t>
      </w:r>
    </w:p>
    <w:p w:rsidR="005C2378" w:rsidRPr="00AF2675" w:rsidRDefault="005C2378" w:rsidP="00AF267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5C2378" w:rsidRPr="00AF2675" w:rsidSect="0079634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28"/>
    <w:rsid w:val="00122D1A"/>
    <w:rsid w:val="001B7291"/>
    <w:rsid w:val="002E77CB"/>
    <w:rsid w:val="00307511"/>
    <w:rsid w:val="004E3A28"/>
    <w:rsid w:val="0055444F"/>
    <w:rsid w:val="00577D0F"/>
    <w:rsid w:val="005C2378"/>
    <w:rsid w:val="0062152C"/>
    <w:rsid w:val="006E1065"/>
    <w:rsid w:val="006F30F2"/>
    <w:rsid w:val="00741E3E"/>
    <w:rsid w:val="0079634A"/>
    <w:rsid w:val="009310E3"/>
    <w:rsid w:val="009C411C"/>
    <w:rsid w:val="00AD1330"/>
    <w:rsid w:val="00AF2675"/>
    <w:rsid w:val="00B56089"/>
    <w:rsid w:val="00BE38E2"/>
    <w:rsid w:val="00BF7BE0"/>
    <w:rsid w:val="00CC3320"/>
    <w:rsid w:val="00D23498"/>
    <w:rsid w:val="00D54911"/>
    <w:rsid w:val="00D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F"/>
  </w:style>
  <w:style w:type="paragraph" w:styleId="2">
    <w:name w:val="heading 2"/>
    <w:basedOn w:val="a"/>
    <w:link w:val="20"/>
    <w:uiPriority w:val="9"/>
    <w:qFormat/>
    <w:rsid w:val="004E3A2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F"/>
  </w:style>
  <w:style w:type="paragraph" w:styleId="2">
    <w:name w:val="heading 2"/>
    <w:basedOn w:val="a"/>
    <w:link w:val="20"/>
    <w:uiPriority w:val="9"/>
    <w:qFormat/>
    <w:rsid w:val="004E3A2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ЦТ Радуга</cp:lastModifiedBy>
  <cp:revision>2</cp:revision>
  <cp:lastPrinted>2018-04-03T12:35:00Z</cp:lastPrinted>
  <dcterms:created xsi:type="dcterms:W3CDTF">2019-04-26T06:36:00Z</dcterms:created>
  <dcterms:modified xsi:type="dcterms:W3CDTF">2019-04-26T06:36:00Z</dcterms:modified>
</cp:coreProperties>
</file>