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6D" w:rsidRDefault="002D126D"/>
    <w:bookmarkStart w:id="0" w:name="_GoBack"/>
    <w:p w:rsidR="001E5F92" w:rsidRDefault="001E5F92">
      <w:r w:rsidRPr="001E5F92">
        <w:object w:dxaOrig="8970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78.85pt" o:ole="">
            <v:imagedata r:id="rId6" o:title=""/>
          </v:shape>
          <o:OLEObject Type="Embed" ProgID="AcroExch.Document.11" ShapeID="_x0000_i1025" DrawAspect="Content" ObjectID="_1631375508" r:id="rId7"/>
        </w:object>
      </w:r>
      <w:bookmarkEnd w:id="0"/>
    </w:p>
    <w:p w:rsidR="001E5F92" w:rsidRPr="003D2220" w:rsidRDefault="001E5F92" w:rsidP="001E5F92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222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1E5F92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02B7C">
        <w:rPr>
          <w:rFonts w:ascii="Times New Roman" w:hAnsi="Times New Roman"/>
          <w:color w:val="000000" w:themeColor="text1"/>
          <w:sz w:val="28"/>
          <w:szCs w:val="28"/>
        </w:rPr>
        <w:t xml:space="preserve">Данная дополнительная общеобразовательная общеразвивающая программа «Этнография» (Далее Программа) реализуется в  </w:t>
      </w:r>
      <w:r w:rsidRPr="00B303EB">
        <w:rPr>
          <w:rFonts w:ascii="Times New Roman" w:hAnsi="Times New Roman"/>
          <w:b/>
          <w:color w:val="000000" w:themeColor="text1"/>
          <w:sz w:val="28"/>
          <w:szCs w:val="28"/>
        </w:rPr>
        <w:t>туристско-краеведческой направленности</w:t>
      </w:r>
      <w:r w:rsidRPr="00502B7C">
        <w:rPr>
          <w:rFonts w:ascii="Times New Roman" w:hAnsi="Times New Roman"/>
          <w:color w:val="000000" w:themeColor="text1"/>
          <w:sz w:val="28"/>
          <w:szCs w:val="28"/>
        </w:rPr>
        <w:t>,  направлена на  широкое изучение учащимися истории и культурных традиций Кубани, Тимашевского района, е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502B7C">
        <w:rPr>
          <w:rFonts w:ascii="Times New Roman" w:hAnsi="Times New Roman"/>
          <w:color w:val="000000" w:themeColor="text1"/>
          <w:sz w:val="28"/>
          <w:szCs w:val="28"/>
        </w:rPr>
        <w:t xml:space="preserve"> этнографических особенностей.</w:t>
      </w:r>
    </w:p>
    <w:p w:rsidR="001E5F92" w:rsidRDefault="001E5F92" w:rsidP="001E5F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Нормативная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база программы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E5F92" w:rsidRPr="004225C9" w:rsidRDefault="001E5F92" w:rsidP="001E5F92">
      <w:pPr>
        <w:pStyle w:val="Default"/>
        <w:jc w:val="both"/>
        <w:rPr>
          <w:sz w:val="28"/>
          <w:szCs w:val="28"/>
        </w:rPr>
      </w:pPr>
      <w:r w:rsidRPr="004225C9">
        <w:rPr>
          <w:sz w:val="28"/>
          <w:szCs w:val="28"/>
        </w:rPr>
        <w:t xml:space="preserve">1. Федеральный закон Российской Федерации от 29 декабря 2012 г. № 273-ФЗ «Об образовании в Российской Федерации» (Далее – ФЗ № 273). </w:t>
      </w:r>
    </w:p>
    <w:p w:rsidR="001E5F92" w:rsidRPr="004225C9" w:rsidRDefault="001E5F92" w:rsidP="001E5F92">
      <w:pPr>
        <w:pStyle w:val="Default"/>
        <w:jc w:val="both"/>
        <w:rPr>
          <w:sz w:val="28"/>
          <w:szCs w:val="28"/>
        </w:rPr>
      </w:pPr>
      <w:r w:rsidRPr="004225C9">
        <w:rPr>
          <w:sz w:val="28"/>
          <w:szCs w:val="28"/>
        </w:rPr>
        <w:t xml:space="preserve">2. Концепция развития дополнительного образования детей, утвержденная распоряжением Правительства Российской Федерации от 4 сентября 2014 г. № 1726-р (Далее – Концепция). </w:t>
      </w:r>
    </w:p>
    <w:p w:rsidR="001E5F92" w:rsidRPr="004225C9" w:rsidRDefault="001E5F92" w:rsidP="001E5F92">
      <w:pPr>
        <w:pStyle w:val="Default"/>
        <w:jc w:val="both"/>
        <w:rPr>
          <w:sz w:val="28"/>
          <w:szCs w:val="28"/>
        </w:rPr>
      </w:pPr>
      <w:r w:rsidRPr="00831BB2">
        <w:rPr>
          <w:color w:val="auto"/>
          <w:sz w:val="28"/>
          <w:szCs w:val="28"/>
        </w:rPr>
        <w:t xml:space="preserve">3. </w:t>
      </w:r>
      <w:r w:rsidRPr="004225C9">
        <w:rPr>
          <w:sz w:val="28"/>
          <w:szCs w:val="28"/>
        </w:rPr>
        <w:t xml:space="preserve">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(Далее – Приказ № 2) </w:t>
      </w:r>
    </w:p>
    <w:p w:rsidR="001E5F92" w:rsidRPr="004225C9" w:rsidRDefault="001E5F92" w:rsidP="001E5F9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25C9">
        <w:rPr>
          <w:sz w:val="28"/>
          <w:szCs w:val="28"/>
        </w:rPr>
        <w:t xml:space="preserve">. 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4225C9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4225C9">
        <w:rPr>
          <w:sz w:val="28"/>
          <w:szCs w:val="28"/>
        </w:rPr>
        <w:t xml:space="preserve">». </w:t>
      </w:r>
    </w:p>
    <w:p w:rsidR="001E5F92" w:rsidRDefault="001E5F92" w:rsidP="001E5F92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25C9">
        <w:rPr>
          <w:rFonts w:ascii="Times New Roman" w:hAnsi="Times New Roman" w:cs="Times New Roman"/>
          <w:sz w:val="28"/>
          <w:szCs w:val="28"/>
        </w:rPr>
        <w:t xml:space="preserve">. Краевые методические рекомендации по разработке дополнительных общеобразовательных программ и </w:t>
      </w:r>
      <w:r>
        <w:rPr>
          <w:rFonts w:ascii="Times New Roman" w:hAnsi="Times New Roman" w:cs="Times New Roman"/>
          <w:sz w:val="28"/>
          <w:szCs w:val="28"/>
        </w:rPr>
        <w:t>программ электронного обучения</w:t>
      </w:r>
      <w:r w:rsidRPr="004225C9">
        <w:rPr>
          <w:rFonts w:ascii="Times New Roman" w:hAnsi="Times New Roman" w:cs="Times New Roman"/>
          <w:sz w:val="28"/>
          <w:szCs w:val="28"/>
        </w:rPr>
        <w:t>, 2016г.</w:t>
      </w:r>
    </w:p>
    <w:p w:rsidR="001E5F92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5F92" w:rsidRPr="00502B7C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2B7C">
        <w:rPr>
          <w:rFonts w:ascii="Times New Roman" w:hAnsi="Times New Roman"/>
          <w:b/>
          <w:color w:val="000000" w:themeColor="text1"/>
          <w:sz w:val="28"/>
          <w:szCs w:val="28"/>
        </w:rPr>
        <w:t>Актуальность</w:t>
      </w:r>
      <w:r w:rsidRPr="00502B7C">
        <w:rPr>
          <w:rFonts w:ascii="Times New Roman" w:hAnsi="Times New Roman"/>
          <w:color w:val="000000" w:themeColor="text1"/>
          <w:sz w:val="28"/>
          <w:szCs w:val="28"/>
        </w:rPr>
        <w:t xml:space="preserve"> данной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02B7C">
        <w:rPr>
          <w:rFonts w:ascii="Times New Roman" w:hAnsi="Times New Roman"/>
          <w:color w:val="000000" w:themeColor="text1"/>
          <w:sz w:val="28"/>
          <w:szCs w:val="28"/>
        </w:rPr>
        <w:t xml:space="preserve">рограммы  заключается в пробуждении у школьников интереса и любви к своему Отечеству, к малой Родине, достижениям и подвигам предков, наиболее значимым событиям истории станицы. За последний период времени увеличился интерес к изучению генеалогического древа, сохранению семейных традиций, изучения обрядов коренного населения,  отсюда возрастает </w:t>
      </w:r>
      <w:r>
        <w:rPr>
          <w:rFonts w:ascii="Times New Roman" w:hAnsi="Times New Roman"/>
          <w:color w:val="000000" w:themeColor="text1"/>
          <w:sz w:val="28"/>
          <w:szCs w:val="28"/>
        </w:rPr>
        <w:t>интерес</w:t>
      </w:r>
      <w:r w:rsidRPr="00502B7C">
        <w:rPr>
          <w:rFonts w:ascii="Times New Roman" w:hAnsi="Times New Roman"/>
          <w:color w:val="000000" w:themeColor="text1"/>
          <w:sz w:val="28"/>
          <w:szCs w:val="28"/>
        </w:rPr>
        <w:t xml:space="preserve"> учащихся к походной, туристской жизни, способствующий оздоровлению и воспитанию любви к своему краю.</w:t>
      </w:r>
    </w:p>
    <w:p w:rsidR="001E5F92" w:rsidRPr="005C3051" w:rsidRDefault="001E5F92" w:rsidP="001E5F92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051">
        <w:rPr>
          <w:rFonts w:ascii="Times New Roman" w:hAnsi="Times New Roman"/>
          <w:b/>
          <w:color w:val="000000" w:themeColor="text1"/>
          <w:sz w:val="28"/>
          <w:szCs w:val="28"/>
        </w:rPr>
        <w:t>Новизна</w:t>
      </w:r>
      <w:r w:rsidRPr="005C305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C30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3051">
        <w:rPr>
          <w:rFonts w:ascii="Times New Roman" w:hAnsi="Times New Roman"/>
          <w:sz w:val="28"/>
          <w:szCs w:val="28"/>
          <w:lang w:eastAsia="ru-RU"/>
        </w:rPr>
        <w:t xml:space="preserve">заключается в том, что 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учащиеся  получаю</w:t>
      </w:r>
      <w:r w:rsidRPr="005C3051">
        <w:rPr>
          <w:rFonts w:ascii="Times New Roman" w:hAnsi="Times New Roman"/>
          <w:sz w:val="28"/>
          <w:szCs w:val="28"/>
          <w:lang w:eastAsia="ru-RU"/>
        </w:rPr>
        <w:t>т краеведческие знания  с помощью музейных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экспонатов и архивных материалов.</w:t>
      </w:r>
      <w:r w:rsidRPr="005C3051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C3051">
        <w:rPr>
          <w:rFonts w:ascii="Times New Roman" w:hAnsi="Times New Roman"/>
          <w:sz w:val="28"/>
          <w:szCs w:val="28"/>
          <w:lang w:eastAsia="ru-RU"/>
        </w:rPr>
        <w:t>асширя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C30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кругозор ребенка</w:t>
      </w:r>
      <w:r w:rsidRPr="005C3051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Pr="00C06B9A">
        <w:rPr>
          <w:rFonts w:ascii="Times New Roman" w:hAnsi="Times New Roman"/>
          <w:sz w:val="28"/>
          <w:szCs w:val="28"/>
          <w:lang w:eastAsia="ru-RU"/>
        </w:rPr>
        <w:t xml:space="preserve">дополняет и развивает </w:t>
      </w:r>
      <w:r w:rsidRPr="005C3051">
        <w:rPr>
          <w:rFonts w:ascii="Times New Roman" w:hAnsi="Times New Roman"/>
          <w:sz w:val="28"/>
          <w:szCs w:val="28"/>
          <w:lang w:eastAsia="ru-RU"/>
        </w:rPr>
        <w:t>комплекс знаний, умений и  навыков приобретенных  на ознакомительном уровне Программы «Юный этнограф».</w:t>
      </w:r>
    </w:p>
    <w:p w:rsidR="001E5F92" w:rsidRPr="005C3051" w:rsidRDefault="001E5F92" w:rsidP="001E5F92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Курс обучения рассчитан на изучение этнографии и истории Тимашевского района и станицы Роговской, коммуникативных, языковых, нравственных и патриотических компетентностей.</w:t>
      </w:r>
      <w:r w:rsidRPr="005C305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E5F92" w:rsidRPr="00502B7C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Педагогическая целесообразность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2B7C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«Этнография» обусловлена тем, что ее реализация позволяет решать не только образовательные задачи, но и воспитательные. В процессе обучения </w:t>
      </w:r>
      <w:r w:rsidRPr="00502B7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прививаются такие нравственные качества, как патриотизм, толерантность, ответственность за судьбу своей семьи, малой родины, страны. </w:t>
      </w:r>
    </w:p>
    <w:p w:rsidR="001E5F92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Отличительная</w:t>
      </w: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особенност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2B7C">
        <w:rPr>
          <w:rFonts w:ascii="Times New Roman" w:hAnsi="Times New Roman"/>
          <w:color w:val="000000" w:themeColor="text1"/>
          <w:sz w:val="28"/>
          <w:szCs w:val="28"/>
        </w:rPr>
        <w:t xml:space="preserve">данной  Программы состоит в том, что она не является повторением школьной программы по истории России, а </w:t>
      </w:r>
      <w:r>
        <w:rPr>
          <w:rFonts w:ascii="Times New Roman" w:hAnsi="Times New Roman"/>
          <w:color w:val="000000" w:themeColor="text1"/>
          <w:sz w:val="28"/>
          <w:szCs w:val="28"/>
        </w:rPr>
        <w:t>опирает</w:t>
      </w:r>
      <w:r w:rsidRPr="00502B7C">
        <w:rPr>
          <w:rFonts w:ascii="Times New Roman" w:hAnsi="Times New Roman"/>
          <w:color w:val="000000" w:themeColor="text1"/>
          <w:sz w:val="28"/>
          <w:szCs w:val="28"/>
        </w:rPr>
        <w:t>ся на дополнительные источники, добытые учащимися самостоятельно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02B7C">
        <w:rPr>
          <w:rFonts w:ascii="Times New Roman" w:hAnsi="Times New Roman"/>
          <w:color w:val="000000" w:themeColor="text1"/>
          <w:sz w:val="28"/>
          <w:szCs w:val="28"/>
        </w:rPr>
        <w:t>Она позволяет учащимся самим работать с архивными материалами, анализировать, делать выводы, предлагать пути решения проблем.</w:t>
      </w:r>
    </w:p>
    <w:p w:rsidR="001E5F92" w:rsidRPr="00502B7C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Программа модифицированная, составлена на основе программы, педагога дополнительного образования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Шрамовой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Елены Николаевны, </w:t>
      </w:r>
      <w:r w:rsidRPr="00091323">
        <w:rPr>
          <w:rFonts w:ascii="Times New Roman" w:hAnsi="Times New Roman"/>
          <w:color w:val="000000" w:themeColor="text1"/>
          <w:sz w:val="28"/>
          <w:szCs w:val="28"/>
        </w:rPr>
        <w:t>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Краснодар,2016 г.)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E5F92" w:rsidRPr="00655962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Адресат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рограммы.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 Возраст  детей</w:t>
      </w:r>
      <w:r>
        <w:rPr>
          <w:rFonts w:ascii="Times New Roman" w:hAnsi="Times New Roman"/>
          <w:color w:val="000000" w:themeColor="text1"/>
          <w:sz w:val="28"/>
          <w:szCs w:val="28"/>
        </w:rPr>
        <w:t>,  участвующих  в  реализации  П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>,  10-17 лет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.  Это  могут  быть  как  однополые,  так  и разнополые  группы. </w:t>
      </w:r>
    </w:p>
    <w:p w:rsidR="001E5F92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  <w:t>Комплектование групп ведется по желанию, без предварительного отбора. Специального отбора не делается,  группы могут быть одновозрас</w:t>
      </w:r>
      <w:r>
        <w:rPr>
          <w:rFonts w:ascii="Times New Roman" w:hAnsi="Times New Roman"/>
          <w:color w:val="000000" w:themeColor="text1"/>
          <w:sz w:val="28"/>
          <w:szCs w:val="28"/>
        </w:rPr>
        <w:t>тными или разновозрастными по 10-15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48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1E5F92" w:rsidRPr="00655962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Зачисление в клуб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по заявлению родителей, с предоставлением медицинской справки о возможности занятий данным видом деятельности. Допускается </w:t>
      </w:r>
      <w:r>
        <w:rPr>
          <w:rFonts w:ascii="Times New Roman" w:hAnsi="Times New Roman"/>
          <w:color w:val="000000" w:themeColor="text1"/>
          <w:sz w:val="28"/>
          <w:szCs w:val="28"/>
        </w:rPr>
        <w:t>дополнительный набор учащихся на базовый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уровень 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обучения на основании результатов </w:t>
      </w:r>
      <w:r>
        <w:rPr>
          <w:rFonts w:ascii="Times New Roman" w:hAnsi="Times New Roman"/>
          <w:color w:val="000000" w:themeColor="text1"/>
          <w:sz w:val="28"/>
          <w:szCs w:val="28"/>
        </w:rPr>
        <w:t>собеседования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5F92" w:rsidRDefault="001E5F92" w:rsidP="001E5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Программа базового уровня «Этнография» является продолжением Программы ознакомительного уровня «Юный этнограф».</w:t>
      </w:r>
    </w:p>
    <w:p w:rsidR="001E5F92" w:rsidRDefault="001E5F92" w:rsidP="001E5F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D2220">
        <w:rPr>
          <w:rFonts w:ascii="Times New Roman" w:hAnsi="Times New Roman"/>
          <w:sz w:val="28"/>
          <w:szCs w:val="28"/>
        </w:rPr>
        <w:t xml:space="preserve">Учащиеся приходят с разным уровнем подготовки, поэтому и темп освоения учащимися </w:t>
      </w:r>
      <w:r>
        <w:rPr>
          <w:rFonts w:ascii="Times New Roman" w:hAnsi="Times New Roman"/>
          <w:sz w:val="28"/>
          <w:szCs w:val="28"/>
        </w:rPr>
        <w:t>П</w:t>
      </w:r>
      <w:r w:rsidRPr="003D2220">
        <w:rPr>
          <w:rFonts w:ascii="Times New Roman" w:hAnsi="Times New Roman"/>
          <w:sz w:val="28"/>
          <w:szCs w:val="28"/>
        </w:rPr>
        <w:t>рограммы различный. Занятия проводятс</w:t>
      </w:r>
      <w:r>
        <w:rPr>
          <w:rFonts w:ascii="Times New Roman" w:hAnsi="Times New Roman"/>
          <w:sz w:val="28"/>
          <w:szCs w:val="28"/>
        </w:rPr>
        <w:t>я в группах</w:t>
      </w:r>
      <w:r w:rsidRPr="003D2220">
        <w:rPr>
          <w:rFonts w:ascii="Times New Roman" w:hAnsi="Times New Roman"/>
          <w:sz w:val="28"/>
          <w:szCs w:val="28"/>
        </w:rPr>
        <w:t xml:space="preserve"> и индивидуально, сочетая принцип группового обучения с индивидуальным подходом. </w:t>
      </w:r>
    </w:p>
    <w:p w:rsidR="001E5F92" w:rsidRDefault="001E5F92" w:rsidP="001E5F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5F92" w:rsidRPr="006C0096" w:rsidRDefault="001E5F92" w:rsidP="001E5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220">
        <w:rPr>
          <w:rFonts w:ascii="Times New Roman" w:hAnsi="Times New Roman" w:cs="Times New Roman"/>
          <w:sz w:val="28"/>
          <w:szCs w:val="28"/>
        </w:rPr>
        <w:t xml:space="preserve"> </w:t>
      </w:r>
      <w:r w:rsidRPr="00C31077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31077">
        <w:rPr>
          <w:rFonts w:ascii="Times New Roman" w:hAnsi="Times New Roman" w:cs="Times New Roman"/>
          <w:b/>
          <w:sz w:val="28"/>
          <w:szCs w:val="28"/>
        </w:rPr>
        <w:t>рограммы, объем и сроки.</w:t>
      </w:r>
      <w:r w:rsidRPr="00C31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0096">
        <w:rPr>
          <w:rFonts w:ascii="Times New Roman" w:hAnsi="Times New Roman"/>
          <w:sz w:val="28"/>
          <w:szCs w:val="28"/>
        </w:rPr>
        <w:t xml:space="preserve"> </w:t>
      </w:r>
    </w:p>
    <w:p w:rsidR="001E5F92" w:rsidRDefault="001E5F92" w:rsidP="001E5F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077">
        <w:rPr>
          <w:rFonts w:ascii="Times New Roman" w:hAnsi="Times New Roman"/>
          <w:sz w:val="28"/>
          <w:szCs w:val="28"/>
        </w:rPr>
        <w:t>Программа базового уровня</w:t>
      </w:r>
      <w:r w:rsidRPr="0035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«Этнография» является продолжением программы ознакомительного уровня «Юный этнограф»</w:t>
      </w:r>
    </w:p>
    <w:p w:rsidR="001E5F92" w:rsidRDefault="001E5F92" w:rsidP="001E5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576 часов.</w:t>
      </w:r>
    </w:p>
    <w:p w:rsidR="001E5F92" w:rsidRPr="004225C9" w:rsidRDefault="001E5F92" w:rsidP="001E5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года.</w:t>
      </w:r>
    </w:p>
    <w:p w:rsidR="001E5F92" w:rsidRPr="006C0096" w:rsidRDefault="001E5F92" w:rsidP="001E5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F92" w:rsidRPr="00C31077" w:rsidRDefault="001E5F92" w:rsidP="001E5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077">
        <w:rPr>
          <w:rFonts w:ascii="Times New Roman" w:hAnsi="Times New Roman" w:cs="Times New Roman"/>
          <w:b/>
          <w:sz w:val="28"/>
          <w:szCs w:val="28"/>
        </w:rPr>
        <w:t xml:space="preserve">Форма  обучения </w:t>
      </w:r>
      <w:r w:rsidRPr="00C31077">
        <w:rPr>
          <w:rFonts w:ascii="Times New Roman" w:hAnsi="Times New Roman" w:cs="Times New Roman"/>
          <w:sz w:val="28"/>
          <w:szCs w:val="28"/>
        </w:rPr>
        <w:t>- очная.</w:t>
      </w:r>
    </w:p>
    <w:p w:rsidR="001E5F92" w:rsidRPr="004225C9" w:rsidRDefault="001E5F92" w:rsidP="001E5F92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1077">
        <w:rPr>
          <w:rFonts w:ascii="Times New Roman" w:hAnsi="Times New Roman"/>
          <w:b/>
          <w:sz w:val="28"/>
          <w:szCs w:val="28"/>
        </w:rPr>
        <w:t xml:space="preserve">       </w:t>
      </w:r>
      <w:r w:rsidRPr="004225C9">
        <w:rPr>
          <w:rFonts w:ascii="Times New Roman" w:eastAsia="Times New Roman" w:hAnsi="Times New Roman"/>
          <w:b/>
          <w:sz w:val="28"/>
          <w:szCs w:val="28"/>
          <w:lang w:eastAsia="ru-RU"/>
        </w:rPr>
        <w:t>Режим  занятий.</w:t>
      </w:r>
    </w:p>
    <w:p w:rsidR="001E5F92" w:rsidRPr="004225C9" w:rsidRDefault="001E5F92" w:rsidP="001E5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Программа 1-го года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рассчитана на 144 часа, занятия проводятся 3 раза в неделю по 2 </w:t>
      </w: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часа с перерывом 15 минут.</w:t>
      </w:r>
      <w:r w:rsidRPr="0042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F92" w:rsidRDefault="001E5F92" w:rsidP="001E5F92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4225C9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2-го года</w:t>
      </w:r>
      <w:r w:rsidRPr="004225C9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рассчитана на 216 часов, занятия проводятся  3 раза в неделю по 2 </w:t>
      </w:r>
      <w:r w:rsidRPr="004225C9">
        <w:rPr>
          <w:rFonts w:ascii="Times New Roman" w:hAnsi="Times New Roman"/>
          <w:sz w:val="28"/>
          <w:szCs w:val="28"/>
        </w:rPr>
        <w:t>часа с перерывом 15 минут.</w:t>
      </w:r>
      <w:r w:rsidRPr="004225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второй год обучения  зачисляются учащиеся,  прошедшие </w:t>
      </w:r>
      <w:proofErr w:type="gramStart"/>
      <w:r w:rsidRPr="004225C9">
        <w:rPr>
          <w:rFonts w:ascii="Times New Roman" w:eastAsia="Times New Roman" w:hAnsi="Times New Roman"/>
          <w:sz w:val="28"/>
          <w:szCs w:val="28"/>
          <w:lang w:eastAsia="ru-RU"/>
        </w:rPr>
        <w:t>обучение  по программе</w:t>
      </w:r>
      <w:proofErr w:type="gramEnd"/>
      <w:r w:rsidRPr="004225C9">
        <w:rPr>
          <w:rFonts w:ascii="Times New Roman" w:eastAsia="Times New Roman" w:hAnsi="Times New Roman"/>
          <w:sz w:val="28"/>
          <w:szCs w:val="28"/>
          <w:lang w:eastAsia="ru-RU"/>
        </w:rPr>
        <w:t xml:space="preserve"> 1-го года обучения.  Допускается  зачисление учащихся на второй год обучения, прошедшие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собеседование</w:t>
      </w:r>
      <w:r w:rsidRPr="004225C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разделам учебного плана первого года обучения.</w:t>
      </w:r>
    </w:p>
    <w:p w:rsidR="001E5F92" w:rsidRPr="00091323" w:rsidRDefault="001E5F92" w:rsidP="001E5F92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3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91323">
        <w:rPr>
          <w:rFonts w:ascii="Times New Roman" w:eastAsia="Times New Roman" w:hAnsi="Times New Roman"/>
          <w:b/>
          <w:sz w:val="28"/>
          <w:szCs w:val="28"/>
          <w:lang w:eastAsia="ru-RU"/>
        </w:rPr>
        <w:t>-го года</w:t>
      </w:r>
      <w:r w:rsidRPr="0009132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рассчитана на 216 часов, занятия проводятся  3 раза в неделю по 2 часа с перерывом 15 минут. 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Pr="000913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обучения  зачисляются учащиеся,  прошедшие </w:t>
      </w:r>
      <w:proofErr w:type="gramStart"/>
      <w:r w:rsidRPr="00091323">
        <w:rPr>
          <w:rFonts w:ascii="Times New Roman" w:eastAsia="Times New Roman" w:hAnsi="Times New Roman"/>
          <w:sz w:val="28"/>
          <w:szCs w:val="28"/>
          <w:lang w:eastAsia="ru-RU"/>
        </w:rPr>
        <w:t>обучение  по программе</w:t>
      </w:r>
      <w:proofErr w:type="gramEnd"/>
      <w:r w:rsidRPr="000913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91323">
        <w:rPr>
          <w:rFonts w:ascii="Times New Roman" w:eastAsia="Times New Roman" w:hAnsi="Times New Roman"/>
          <w:sz w:val="28"/>
          <w:szCs w:val="28"/>
          <w:lang w:eastAsia="ru-RU"/>
        </w:rPr>
        <w:t xml:space="preserve">-го года обучения.  Допускается  зачисление учащихся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третий</w:t>
      </w:r>
      <w:r w:rsidRPr="000913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обучения, прошедшие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собеседование</w:t>
      </w:r>
      <w:r w:rsidRPr="0009132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разделам учебного плана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второго</w:t>
      </w:r>
      <w:r w:rsidRPr="000913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обучения.</w:t>
      </w:r>
    </w:p>
    <w:p w:rsidR="001E5F92" w:rsidRDefault="001E5F92" w:rsidP="001E5F92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F92" w:rsidRPr="00655962" w:rsidRDefault="001E5F92" w:rsidP="001E5F92">
      <w:pPr>
        <w:pStyle w:val="a4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</w:p>
    <w:p w:rsidR="001E5F92" w:rsidRPr="00655962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Образовательный  процесс  осуществляется    как в одновозрастных,  так  и в разновозрастных  группах  учащихся,  являющихся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основным  составом  клуба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.  Занятия  групповые,  но  с  индивидуальным  подходом  к  каждому учащемуся,  в  зависимости  от  степени подготовленности и способностей.  Занятия по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рограмме  определяются  содержанием 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рограммы  и  могут  предусматривать лекции,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экскурсии,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уроки-практикумы, викторины, посиделки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,  выполнение </w:t>
      </w:r>
      <w:r>
        <w:rPr>
          <w:rFonts w:ascii="Times New Roman" w:hAnsi="Times New Roman"/>
          <w:color w:val="000000" w:themeColor="text1"/>
          <w:sz w:val="28"/>
          <w:szCs w:val="28"/>
        </w:rPr>
        <w:t>самостоятельной работы, создание презентаций, открытое занятие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5F92" w:rsidRPr="00FC61A0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C61A0">
        <w:rPr>
          <w:rFonts w:ascii="Times New Roman" w:hAnsi="Times New Roman"/>
          <w:color w:val="000000" w:themeColor="text1"/>
          <w:sz w:val="28"/>
          <w:szCs w:val="28"/>
        </w:rPr>
        <w:t>Образовательный процесс выстраивается по двум направлениям:</w:t>
      </w:r>
    </w:p>
    <w:p w:rsidR="001E5F92" w:rsidRPr="00FC61A0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61A0">
        <w:rPr>
          <w:rFonts w:ascii="Times New Roman" w:hAnsi="Times New Roman"/>
          <w:color w:val="000000" w:themeColor="text1"/>
          <w:sz w:val="28"/>
          <w:szCs w:val="28"/>
        </w:rPr>
        <w:t>- краеведческая работа;</w:t>
      </w:r>
    </w:p>
    <w:p w:rsidR="001E5F92" w:rsidRPr="00FC61A0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61A0">
        <w:rPr>
          <w:rFonts w:ascii="Times New Roman" w:hAnsi="Times New Roman"/>
          <w:color w:val="000000" w:themeColor="text1"/>
          <w:sz w:val="28"/>
          <w:szCs w:val="28"/>
        </w:rPr>
        <w:t>- музейная работа.</w:t>
      </w:r>
    </w:p>
    <w:p w:rsidR="001E5F92" w:rsidRPr="00FC61A0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61A0">
        <w:rPr>
          <w:rFonts w:ascii="Times New Roman" w:hAnsi="Times New Roman"/>
          <w:color w:val="000000" w:themeColor="text1"/>
          <w:sz w:val="28"/>
          <w:szCs w:val="28"/>
        </w:rPr>
        <w:t xml:space="preserve">Все занятия подразделяются </w:t>
      </w:r>
      <w:proofErr w:type="gramStart"/>
      <w:r w:rsidRPr="00FC61A0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FC61A0">
        <w:rPr>
          <w:rFonts w:ascii="Times New Roman" w:hAnsi="Times New Roman"/>
          <w:color w:val="000000" w:themeColor="text1"/>
          <w:sz w:val="28"/>
          <w:szCs w:val="28"/>
        </w:rPr>
        <w:t xml:space="preserve"> практические и теоретические.</w:t>
      </w:r>
    </w:p>
    <w:p w:rsidR="001E5F92" w:rsidRPr="00FC61A0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61A0">
        <w:rPr>
          <w:rFonts w:ascii="Times New Roman" w:hAnsi="Times New Roman"/>
          <w:color w:val="000000" w:themeColor="text1"/>
          <w:sz w:val="28"/>
          <w:szCs w:val="28"/>
        </w:rPr>
        <w:t>Теоретические часы включают в себя углублен</w:t>
      </w:r>
      <w:r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Pr="00FC61A0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/>
          <w:color w:val="000000" w:themeColor="text1"/>
          <w:sz w:val="28"/>
          <w:szCs w:val="28"/>
        </w:rPr>
        <w:t>изучение</w:t>
      </w:r>
      <w:r w:rsidRPr="00FC61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C61A0">
        <w:rPr>
          <w:rFonts w:ascii="Times New Roman" w:hAnsi="Times New Roman"/>
          <w:color w:val="000000" w:themeColor="text1"/>
          <w:sz w:val="28"/>
          <w:szCs w:val="28"/>
        </w:rPr>
        <w:t>кубановедени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proofErr w:type="spellEnd"/>
      <w:r w:rsidRPr="00FC61A0">
        <w:rPr>
          <w:rFonts w:ascii="Times New Roman" w:hAnsi="Times New Roman"/>
          <w:color w:val="000000" w:themeColor="text1"/>
          <w:sz w:val="28"/>
          <w:szCs w:val="28"/>
        </w:rPr>
        <w:t>, истории, исследовательской деятельности, музейной работ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FC61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5F92" w:rsidRPr="00FC61A0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61A0">
        <w:rPr>
          <w:rFonts w:ascii="Times New Roman" w:hAnsi="Times New Roman"/>
          <w:color w:val="000000" w:themeColor="text1"/>
          <w:sz w:val="28"/>
          <w:szCs w:val="28"/>
        </w:rPr>
        <w:tab/>
        <w:t>В практические часы включены экскурсии, работа в архив</w:t>
      </w:r>
      <w:r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Pr="00FC61A0">
        <w:rPr>
          <w:rFonts w:ascii="Times New Roman" w:hAnsi="Times New Roman"/>
          <w:color w:val="000000" w:themeColor="text1"/>
          <w:sz w:val="28"/>
          <w:szCs w:val="28"/>
        </w:rPr>
        <w:t>, встречи со старожилами и народными мастерами станицы, участниками военных действий, сбор фольклора, посещение музеев других станиц, городов и районов. Учащимся предлагается использовать средства массовой информации: газеты, радио, телевидение, Интернет.</w:t>
      </w:r>
    </w:p>
    <w:p w:rsidR="001E5F92" w:rsidRPr="00FC61A0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5F92" w:rsidRDefault="001E5F92" w:rsidP="001E5F92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344F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655962">
        <w:rPr>
          <w:rFonts w:ascii="Times New Roman" w:hAnsi="Times New Roman"/>
          <w:b/>
          <w:color w:val="000000" w:themeColor="text1"/>
          <w:sz w:val="28"/>
          <w:szCs w:val="28"/>
        </w:rPr>
        <w:t>рограммы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6248F2">
        <w:rPr>
          <w:rFonts w:ascii="Times New Roman" w:hAnsi="Times New Roman"/>
          <w:color w:val="000000" w:themeColor="text1"/>
          <w:sz w:val="28"/>
          <w:szCs w:val="28"/>
        </w:rPr>
        <w:t xml:space="preserve"> последовательное  изучение истории родной станицы, края,  знакомство учащихся с этнографической работой, правилами ведения краеведческого поиска, сбор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248F2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 и экспонатов.</w:t>
      </w:r>
    </w:p>
    <w:p w:rsidR="001E5F92" w:rsidRPr="00F01176" w:rsidRDefault="001E5F92" w:rsidP="001E5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1176">
        <w:rPr>
          <w:rFonts w:ascii="Times New Roman" w:eastAsia="Calibri" w:hAnsi="Times New Roman" w:cs="Times New Roman"/>
          <w:sz w:val="28"/>
          <w:szCs w:val="28"/>
        </w:rPr>
        <w:t>Поставленная цель будет достигнута при решении следующих</w:t>
      </w:r>
      <w:r w:rsidRPr="00F01176">
        <w:rPr>
          <w:rFonts w:ascii="Times New Roman" w:eastAsia="Calibri" w:hAnsi="Times New Roman" w:cs="Times New Roman"/>
          <w:b/>
          <w:sz w:val="28"/>
          <w:szCs w:val="28"/>
        </w:rPr>
        <w:t xml:space="preserve"> задач,  </w:t>
      </w:r>
      <w:r w:rsidRPr="00F01176">
        <w:rPr>
          <w:rFonts w:ascii="Times New Roman" w:eastAsia="Calibri" w:hAnsi="Times New Roman" w:cs="Times New Roman"/>
          <w:sz w:val="28"/>
          <w:szCs w:val="28"/>
        </w:rPr>
        <w:t>реализуемых</w:t>
      </w:r>
      <w:r w:rsidRPr="00F01176">
        <w:rPr>
          <w:rFonts w:ascii="Times New Roman" w:eastAsia="Calibri" w:hAnsi="Times New Roman" w:cs="Times New Roman"/>
          <w:bCs/>
          <w:sz w:val="28"/>
          <w:szCs w:val="28"/>
        </w:rPr>
        <w:t xml:space="preserve"> в комплексе:</w:t>
      </w:r>
      <w:r w:rsidRPr="00F011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E5F92" w:rsidRDefault="001E5F92" w:rsidP="001E5F9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1176">
        <w:rPr>
          <w:rFonts w:ascii="Times New Roman" w:hAnsi="Times New Roman"/>
          <w:b/>
          <w:i/>
          <w:sz w:val="28"/>
          <w:szCs w:val="28"/>
        </w:rPr>
        <w:t>Образовательные (предметные) задачи:</w:t>
      </w:r>
    </w:p>
    <w:p w:rsidR="001E5F92" w:rsidRPr="00C61065" w:rsidRDefault="001E5F92" w:rsidP="001E5F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065">
        <w:rPr>
          <w:rFonts w:ascii="Times New Roman" w:hAnsi="Times New Roman"/>
          <w:sz w:val="28"/>
          <w:szCs w:val="28"/>
        </w:rPr>
        <w:t>знание музейной терминологии;</w:t>
      </w:r>
    </w:p>
    <w:p w:rsidR="001E5F92" w:rsidRPr="00C61065" w:rsidRDefault="001E5F92" w:rsidP="001E5F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065">
        <w:rPr>
          <w:rFonts w:ascii="Times New Roman" w:hAnsi="Times New Roman"/>
          <w:sz w:val="28"/>
          <w:szCs w:val="28"/>
        </w:rPr>
        <w:t>умение вести поисково-исследовательскую деятельность;</w:t>
      </w:r>
    </w:p>
    <w:p w:rsidR="001E5F92" w:rsidRPr="00C61065" w:rsidRDefault="001E5F92" w:rsidP="001E5F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065">
        <w:rPr>
          <w:rFonts w:ascii="Times New Roman" w:hAnsi="Times New Roman"/>
          <w:sz w:val="28"/>
          <w:szCs w:val="28"/>
        </w:rPr>
        <w:t>знание истории станицы Роговской и Тимашевского района</w:t>
      </w:r>
    </w:p>
    <w:p w:rsidR="001E5F92" w:rsidRPr="00F01176" w:rsidRDefault="001E5F92" w:rsidP="001E5F9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01176">
        <w:rPr>
          <w:rFonts w:ascii="Times New Roman" w:hAnsi="Times New Roman"/>
          <w:b/>
          <w:i/>
          <w:sz w:val="28"/>
          <w:szCs w:val="28"/>
        </w:rPr>
        <w:t>Личностные задачи:</w:t>
      </w:r>
    </w:p>
    <w:p w:rsidR="001E5F92" w:rsidRPr="00C61065" w:rsidRDefault="001E5F92" w:rsidP="001E5F92">
      <w:pPr>
        <w:numPr>
          <w:ilvl w:val="0"/>
          <w:numId w:val="1"/>
        </w:num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C61065">
        <w:rPr>
          <w:rFonts w:ascii="Times New Roman" w:hAnsi="Times New Roman"/>
          <w:sz w:val="28"/>
          <w:szCs w:val="28"/>
        </w:rPr>
        <w:lastRenderedPageBreak/>
        <w:t>развитие у учащихся положительных личностных качеств: отзывчивости, милосердия, благородства, трудолюбия;</w:t>
      </w:r>
    </w:p>
    <w:p w:rsidR="001E5F92" w:rsidRPr="00C61065" w:rsidRDefault="001E5F92" w:rsidP="001E5F92">
      <w:pPr>
        <w:numPr>
          <w:ilvl w:val="0"/>
          <w:numId w:val="1"/>
        </w:num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C61065">
        <w:rPr>
          <w:rFonts w:ascii="Times New Roman" w:hAnsi="Times New Roman"/>
          <w:sz w:val="28"/>
          <w:szCs w:val="28"/>
        </w:rPr>
        <w:t>формирование активной жизненной позиции, стремления быть полезным людям;</w:t>
      </w:r>
    </w:p>
    <w:p w:rsidR="001E5F92" w:rsidRPr="00C61065" w:rsidRDefault="001E5F92" w:rsidP="001E5F92">
      <w:pPr>
        <w:numPr>
          <w:ilvl w:val="0"/>
          <w:numId w:val="1"/>
        </w:num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C61065">
        <w:rPr>
          <w:rFonts w:ascii="Times New Roman" w:hAnsi="Times New Roman"/>
          <w:sz w:val="28"/>
          <w:szCs w:val="28"/>
        </w:rPr>
        <w:t>расширение кругозора, развитие интереса к знаниям, творческих способностей.</w:t>
      </w:r>
    </w:p>
    <w:p w:rsidR="001E5F92" w:rsidRPr="00F01176" w:rsidRDefault="001E5F92" w:rsidP="001E5F9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01176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F01176">
        <w:rPr>
          <w:rFonts w:ascii="Times New Roman" w:hAnsi="Times New Roman"/>
          <w:b/>
          <w:i/>
          <w:sz w:val="28"/>
          <w:szCs w:val="28"/>
        </w:rPr>
        <w:t xml:space="preserve"> задачи:</w:t>
      </w:r>
    </w:p>
    <w:p w:rsidR="001E5F92" w:rsidRPr="007D7954" w:rsidRDefault="001E5F92" w:rsidP="001E5F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954">
        <w:rPr>
          <w:rFonts w:ascii="Times New Roman" w:hAnsi="Times New Roman"/>
          <w:sz w:val="28"/>
          <w:szCs w:val="28"/>
        </w:rPr>
        <w:t>осуществлять  трудовое  и эстетическое воспитание подрастающего поколения;</w:t>
      </w:r>
    </w:p>
    <w:p w:rsidR="001E5F92" w:rsidRPr="007D7954" w:rsidRDefault="001E5F92" w:rsidP="001E5F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954">
        <w:rPr>
          <w:rFonts w:ascii="Times New Roman" w:hAnsi="Times New Roman"/>
          <w:sz w:val="28"/>
          <w:szCs w:val="28"/>
        </w:rPr>
        <w:t>воспитывать в детях любовь к родной стране, ее природе и людям;</w:t>
      </w:r>
    </w:p>
    <w:p w:rsidR="001E5F92" w:rsidRPr="007D7954" w:rsidRDefault="001E5F92" w:rsidP="001E5F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954">
        <w:rPr>
          <w:rFonts w:ascii="Times New Roman" w:hAnsi="Times New Roman"/>
          <w:sz w:val="28"/>
          <w:szCs w:val="28"/>
        </w:rPr>
        <w:t>формировать гражданскую позицию, патриотизм</w:t>
      </w:r>
      <w:r>
        <w:rPr>
          <w:rFonts w:ascii="Times New Roman" w:hAnsi="Times New Roman"/>
          <w:sz w:val="28"/>
          <w:szCs w:val="28"/>
        </w:rPr>
        <w:t>.</w:t>
      </w:r>
    </w:p>
    <w:p w:rsidR="001E5F92" w:rsidRPr="004005EE" w:rsidRDefault="001E5F92" w:rsidP="001E5F92">
      <w:pPr>
        <w:pStyle w:val="a5"/>
        <w:rPr>
          <w:rFonts w:eastAsia="Calibri"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       </w:t>
      </w:r>
      <w:r w:rsidRPr="000F061E">
        <w:rPr>
          <w:rFonts w:eastAsia="Calibri"/>
          <w:b/>
          <w:bCs/>
          <w:sz w:val="28"/>
          <w:szCs w:val="28"/>
          <w:shd w:val="clear" w:color="auto" w:fill="FFFFFF"/>
        </w:rPr>
        <w:t>Цель первого года обучения</w:t>
      </w:r>
      <w:r w:rsidRPr="000F061E">
        <w:rPr>
          <w:rFonts w:eastAsia="Calibri"/>
          <w:sz w:val="28"/>
          <w:szCs w:val="28"/>
          <w:shd w:val="clear" w:color="auto" w:fill="FFFFFF"/>
        </w:rPr>
        <w:t xml:space="preserve"> - </w:t>
      </w:r>
      <w:r w:rsidRPr="004005EE">
        <w:rPr>
          <w:rFonts w:eastAsia="Calibri"/>
          <w:sz w:val="28"/>
          <w:szCs w:val="28"/>
          <w:lang w:eastAsia="ar-SA"/>
        </w:rPr>
        <w:t xml:space="preserve">ознакомление учащихся с основами </w:t>
      </w:r>
      <w:r>
        <w:rPr>
          <w:rFonts w:eastAsia="Calibri"/>
          <w:sz w:val="28"/>
          <w:szCs w:val="28"/>
          <w:lang w:eastAsia="ar-SA"/>
        </w:rPr>
        <w:t>этнографии</w:t>
      </w:r>
      <w:r w:rsidRPr="004005EE">
        <w:rPr>
          <w:rFonts w:eastAsia="Calibri"/>
          <w:sz w:val="28"/>
          <w:szCs w:val="28"/>
          <w:lang w:eastAsia="ar-SA"/>
        </w:rPr>
        <w:t xml:space="preserve">, формирование социальной активности учащихся, интеллектуального развития, путём вовлечения их в поисково-исследовательскую краеведческую деятельность через разнообразные формы музейной работы. </w:t>
      </w:r>
    </w:p>
    <w:p w:rsidR="001E5F92" w:rsidRDefault="001E5F92" w:rsidP="001E5F92">
      <w:pPr>
        <w:pStyle w:val="a5"/>
        <w:ind w:firstLine="709"/>
        <w:rPr>
          <w:sz w:val="28"/>
          <w:szCs w:val="28"/>
          <w:lang w:eastAsia="ar-SA"/>
        </w:rPr>
      </w:pPr>
      <w:r w:rsidRPr="004005EE">
        <w:rPr>
          <w:rFonts w:eastAsia="Calibri"/>
          <w:b/>
          <w:bCs/>
          <w:sz w:val="28"/>
          <w:szCs w:val="28"/>
          <w:shd w:val="clear" w:color="auto" w:fill="FFFFFF"/>
        </w:rPr>
        <w:t>Цель второго года обучения</w:t>
      </w:r>
      <w:r w:rsidRPr="004005EE">
        <w:rPr>
          <w:rFonts w:eastAsia="Calibri"/>
          <w:sz w:val="28"/>
          <w:szCs w:val="28"/>
          <w:shd w:val="clear" w:color="auto" w:fill="FFFFFF"/>
        </w:rPr>
        <w:t xml:space="preserve"> - </w:t>
      </w:r>
      <w:r w:rsidRPr="004005EE">
        <w:rPr>
          <w:rFonts w:eastAsia="Calibri"/>
          <w:sz w:val="28"/>
          <w:szCs w:val="28"/>
          <w:lang w:eastAsia="ar-SA"/>
        </w:rPr>
        <w:t xml:space="preserve">формирование представлений об истории и культуре народов края, формирование и развитие социального опыта учащихся; </w:t>
      </w:r>
      <w:r w:rsidRPr="004005EE">
        <w:rPr>
          <w:sz w:val="28"/>
          <w:szCs w:val="28"/>
          <w:lang w:eastAsia="ar-SA"/>
        </w:rPr>
        <w:t>создание условий, способствующих патриотическому,  физическому, интеллектуальному и духовному развитию личности юного гражданина России, его лидерских качеств.</w:t>
      </w:r>
    </w:p>
    <w:p w:rsidR="001E5F92" w:rsidRPr="00C61065" w:rsidRDefault="001E5F92" w:rsidP="001E5F92">
      <w:pPr>
        <w:pStyle w:val="a5"/>
        <w:ind w:firstLine="709"/>
        <w:rPr>
          <w:color w:val="FF0000"/>
          <w:sz w:val="28"/>
          <w:szCs w:val="28"/>
          <w:lang w:eastAsia="ar-SA"/>
        </w:rPr>
      </w:pPr>
      <w:r w:rsidRPr="00C61065">
        <w:rPr>
          <w:b/>
          <w:bCs/>
          <w:sz w:val="28"/>
          <w:szCs w:val="28"/>
          <w:lang w:eastAsia="ar-SA"/>
        </w:rPr>
        <w:t xml:space="preserve">Цель </w:t>
      </w:r>
      <w:r>
        <w:rPr>
          <w:b/>
          <w:bCs/>
          <w:sz w:val="28"/>
          <w:szCs w:val="28"/>
          <w:lang w:eastAsia="ar-SA"/>
        </w:rPr>
        <w:t>третьего</w:t>
      </w:r>
      <w:r w:rsidRPr="00C61065">
        <w:rPr>
          <w:b/>
          <w:bCs/>
          <w:sz w:val="28"/>
          <w:szCs w:val="28"/>
          <w:lang w:eastAsia="ar-SA"/>
        </w:rPr>
        <w:t xml:space="preserve"> года обучения</w:t>
      </w:r>
      <w:r w:rsidRPr="00C61065">
        <w:rPr>
          <w:sz w:val="28"/>
          <w:szCs w:val="28"/>
          <w:lang w:eastAsia="ar-SA"/>
        </w:rPr>
        <w:t> - продолжить работу по формированию понятия «родной край»; определить роль родного края в истории Родины</w:t>
      </w:r>
      <w:r w:rsidRPr="00C61065">
        <w:rPr>
          <w:color w:val="FF0000"/>
          <w:sz w:val="28"/>
          <w:szCs w:val="28"/>
          <w:lang w:eastAsia="ar-SA"/>
        </w:rPr>
        <w:t>.</w:t>
      </w:r>
    </w:p>
    <w:p w:rsidR="001E5F92" w:rsidRDefault="001E5F92" w:rsidP="001E5F9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819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 первого года обучения:</w:t>
      </w:r>
    </w:p>
    <w:p w:rsidR="001E5F92" w:rsidRPr="003A4481" w:rsidRDefault="001E5F92" w:rsidP="001E5F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(предметные) задачи</w:t>
      </w:r>
      <w:r w:rsidRPr="003A44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E5F92" w:rsidRPr="00F819EB" w:rsidRDefault="001E5F92" w:rsidP="001E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9EB">
        <w:rPr>
          <w:rFonts w:ascii="Times New Roman" w:eastAsia="Times New Roman" w:hAnsi="Times New Roman" w:cs="Times New Roman"/>
          <w:sz w:val="28"/>
          <w:szCs w:val="28"/>
          <w:lang w:eastAsia="ar-SA"/>
        </w:rPr>
        <w:t>- дать представление об этнографии и археологии как науки, изучающие традиционную культуру и быт населения;</w:t>
      </w:r>
    </w:p>
    <w:p w:rsidR="001E5F92" w:rsidRPr="00F819EB" w:rsidRDefault="001E5F92" w:rsidP="001E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19EB">
        <w:rPr>
          <w:rFonts w:ascii="Times New Roman" w:eastAsia="Times New Roman" w:hAnsi="Times New Roman" w:cs="Times New Roman"/>
          <w:sz w:val="28"/>
          <w:szCs w:val="28"/>
          <w:lang w:eastAsia="ar-SA"/>
        </w:rPr>
        <w:t>- дать представление о связи 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банского говора и языков  соседних народов.</w:t>
      </w:r>
    </w:p>
    <w:p w:rsidR="001E5F92" w:rsidRPr="003A4481" w:rsidRDefault="001E5F92" w:rsidP="001E5F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(</w:t>
      </w:r>
      <w:r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E5F92" w:rsidRPr="003A4481" w:rsidRDefault="001E5F92" w:rsidP="001E5F9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воспитывать чувство любви к  родной станице, краю;</w:t>
      </w:r>
    </w:p>
    <w:p w:rsidR="001E5F92" w:rsidRPr="003A4481" w:rsidRDefault="001E5F92" w:rsidP="001E5F9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способствовать воспитанию патриотизма, гуманизма, толерантного отношения к окружающим, уважительного отношения к людям разных национ</w:t>
      </w:r>
      <w:r>
        <w:rPr>
          <w:rFonts w:ascii="Times New Roman" w:eastAsia="Calibri" w:hAnsi="Times New Roman" w:cs="Times New Roman"/>
          <w:sz w:val="28"/>
          <w:szCs w:val="28"/>
        </w:rPr>
        <w:t>альностей их культуре и религии.</w:t>
      </w:r>
    </w:p>
    <w:p w:rsidR="001E5F92" w:rsidRPr="003A4481" w:rsidRDefault="001E5F92" w:rsidP="001E5F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</w:t>
      </w:r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E5F92" w:rsidRPr="003A4481" w:rsidRDefault="001E5F92" w:rsidP="001E5F9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развивать навыки исследовательской и музейной работы, практического применения знаний, полученных в процессе обучения.</w:t>
      </w:r>
    </w:p>
    <w:p w:rsidR="001E5F92" w:rsidRPr="00A97C47" w:rsidRDefault="001E5F92" w:rsidP="001E5F9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7C47">
        <w:rPr>
          <w:rFonts w:ascii="Times New Roman" w:eastAsia="Calibri" w:hAnsi="Times New Roman" w:cs="Times New Roman"/>
          <w:b/>
          <w:sz w:val="28"/>
          <w:szCs w:val="28"/>
        </w:rPr>
        <w:t>Задачи второго года обучения</w:t>
      </w:r>
    </w:p>
    <w:p w:rsidR="001E5F92" w:rsidRPr="00A97C47" w:rsidRDefault="001E5F92" w:rsidP="001E5F92">
      <w:pPr>
        <w:pStyle w:val="a3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97C47">
        <w:rPr>
          <w:rFonts w:ascii="Times New Roman" w:eastAsia="Calibri" w:hAnsi="Times New Roman" w:cs="Times New Roman"/>
          <w:b/>
          <w:sz w:val="28"/>
          <w:szCs w:val="28"/>
        </w:rPr>
        <w:t>Образовательные (предметные):</w:t>
      </w:r>
    </w:p>
    <w:p w:rsidR="001E5F92" w:rsidRPr="00A97C47" w:rsidRDefault="001E5F92" w:rsidP="001E5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7C47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дать представление об этническом разнообразии, истории и культуре народов, проживающих в крае;</w:t>
      </w:r>
    </w:p>
    <w:p w:rsidR="001E5F92" w:rsidRPr="00A97C47" w:rsidRDefault="001E5F92" w:rsidP="001E5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7C4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познакомить с бытом, обрядами  кубанского казачества, с известными деятелями культуры.</w:t>
      </w:r>
    </w:p>
    <w:p w:rsidR="001E5F92" w:rsidRPr="00A97C47" w:rsidRDefault="001E5F92" w:rsidP="001E5F9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7C47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1E5F92" w:rsidRPr="00A97C47" w:rsidRDefault="001E5F92" w:rsidP="001E5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C47">
        <w:rPr>
          <w:rFonts w:ascii="Times New Roman" w:eastAsia="Calibri" w:hAnsi="Times New Roman" w:cs="Times New Roman"/>
          <w:sz w:val="28"/>
          <w:szCs w:val="28"/>
        </w:rPr>
        <w:lastRenderedPageBreak/>
        <w:t>поддержка и развитие духовно-нравственных и гражданских позиций личности;</w:t>
      </w:r>
    </w:p>
    <w:p w:rsidR="001E5F92" w:rsidRPr="00A97C47" w:rsidRDefault="001E5F92" w:rsidP="001E5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C47">
        <w:rPr>
          <w:rFonts w:ascii="Times New Roman" w:eastAsia="Calibri" w:hAnsi="Times New Roman" w:cs="Times New Roman"/>
          <w:sz w:val="28"/>
          <w:szCs w:val="28"/>
        </w:rPr>
        <w:t>создание условий для реализации интересов склонностей способностей, пробуждения новых интересов.</w:t>
      </w:r>
    </w:p>
    <w:p w:rsidR="001E5F92" w:rsidRPr="00A97C47" w:rsidRDefault="001E5F92" w:rsidP="001E5F9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A97C47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97C4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1E5F92" w:rsidRPr="00A97C47" w:rsidRDefault="001E5F92" w:rsidP="001E5F9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97C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 научатся:</w:t>
      </w:r>
    </w:p>
    <w:p w:rsidR="001E5F92" w:rsidRPr="00A97C47" w:rsidRDefault="001E5F92" w:rsidP="001E5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C47">
        <w:rPr>
          <w:rFonts w:ascii="Times New Roman" w:eastAsia="Calibri" w:hAnsi="Times New Roman" w:cs="Times New Roman"/>
          <w:sz w:val="28"/>
          <w:szCs w:val="28"/>
        </w:rPr>
        <w:t>практическими делами сохранять объекты военной истории района;</w:t>
      </w:r>
    </w:p>
    <w:p w:rsidR="001E5F92" w:rsidRPr="00A97C47" w:rsidRDefault="001E5F92" w:rsidP="001E5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C47">
        <w:rPr>
          <w:rFonts w:ascii="Times New Roman" w:eastAsia="Calibri" w:hAnsi="Times New Roman" w:cs="Times New Roman"/>
          <w:sz w:val="28"/>
          <w:szCs w:val="28"/>
        </w:rPr>
        <w:t>брать интервью, опрашивать местное население, в частности старожилов, об истории станицы, конкретной семьи.</w:t>
      </w:r>
    </w:p>
    <w:p w:rsidR="001E5F92" w:rsidRDefault="001E5F92" w:rsidP="001E5F92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занятия проводятся в учебных кабинетах, занятия дополняются циклом культурно – массовых мероприятий, включающих экскурсии в музеи, на выставки, по местам боевой славы.</w:t>
      </w:r>
    </w:p>
    <w:p w:rsidR="001E5F92" w:rsidRPr="00A97C47" w:rsidRDefault="001E5F92" w:rsidP="001E5F92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F92" w:rsidRPr="00A97C47" w:rsidRDefault="001E5F92" w:rsidP="001E5F9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7C47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eastAsia="Calibri" w:hAnsi="Times New Roman" w:cs="Times New Roman"/>
          <w:b/>
          <w:sz w:val="28"/>
          <w:szCs w:val="28"/>
        </w:rPr>
        <w:t>третьего</w:t>
      </w:r>
      <w:r w:rsidRPr="00A97C47">
        <w:rPr>
          <w:rFonts w:ascii="Times New Roman" w:eastAsia="Calibri" w:hAnsi="Times New Roman" w:cs="Times New Roman"/>
          <w:b/>
          <w:sz w:val="28"/>
          <w:szCs w:val="28"/>
        </w:rPr>
        <w:t xml:space="preserve"> года обучения</w:t>
      </w:r>
    </w:p>
    <w:p w:rsidR="001E5F92" w:rsidRPr="00A97C47" w:rsidRDefault="001E5F92" w:rsidP="001E5F92">
      <w:pPr>
        <w:pStyle w:val="a3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97C47">
        <w:rPr>
          <w:rFonts w:ascii="Times New Roman" w:eastAsia="Calibri" w:hAnsi="Times New Roman" w:cs="Times New Roman"/>
          <w:b/>
          <w:sz w:val="28"/>
          <w:szCs w:val="28"/>
        </w:rPr>
        <w:t>Образовательные (предметные):</w:t>
      </w:r>
    </w:p>
    <w:p w:rsidR="001E5F92" w:rsidRPr="00A97C47" w:rsidRDefault="001E5F92" w:rsidP="001E5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1065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Знать важнейшие исторические события, происходившие в родном кра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61065">
        <w:rPr>
          <w:rFonts w:ascii="Times New Roman" w:eastAsia="Times New Roman" w:hAnsi="Times New Roman" w:cs="Times New Roman"/>
          <w:sz w:val="28"/>
          <w:szCs w:val="28"/>
          <w:lang w:eastAsia="ar-SA"/>
        </w:rPr>
        <w:t>, историю жизни и деятельности выдающихся людей края</w:t>
      </w:r>
      <w:proofErr w:type="gramStart"/>
      <w:r w:rsidRPr="00C610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97C4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1E5F92" w:rsidRPr="00A97C47" w:rsidRDefault="001E5F92" w:rsidP="001E5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C6106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родолжить работу по развитию умений учащихся определять значимость памятников истории и культуры, описывать жизнь, быт, обычаи, традиции людей родного края</w:t>
      </w:r>
      <w:r w:rsidRPr="00A97C4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E5F92" w:rsidRPr="00A97C47" w:rsidRDefault="001E5F92" w:rsidP="001E5F9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7C47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1E5F92" w:rsidRPr="00A97C47" w:rsidRDefault="001E5F92" w:rsidP="001E5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065">
        <w:rPr>
          <w:rFonts w:ascii="Times New Roman" w:eastAsia="Calibri" w:hAnsi="Times New Roman" w:cs="Times New Roman"/>
          <w:sz w:val="28"/>
          <w:szCs w:val="28"/>
        </w:rPr>
        <w:t>Воспитывать чувства любви и уважения к родному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краю, людям, проживающим здесь</w:t>
      </w:r>
      <w:r w:rsidRPr="00A97C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5F92" w:rsidRPr="00A97C47" w:rsidRDefault="001E5F92" w:rsidP="001E5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C47">
        <w:rPr>
          <w:rFonts w:ascii="Times New Roman" w:eastAsia="Calibri" w:hAnsi="Times New Roman" w:cs="Times New Roman"/>
          <w:sz w:val="28"/>
          <w:szCs w:val="28"/>
        </w:rPr>
        <w:t>создание условий для реализации интересов склонностей способностей, пробуждения новых интересов.</w:t>
      </w:r>
    </w:p>
    <w:p w:rsidR="001E5F92" w:rsidRPr="00A97C47" w:rsidRDefault="001E5F92" w:rsidP="001E5F9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A97C47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97C4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1E5F92" w:rsidRPr="00A97C47" w:rsidRDefault="001E5F92" w:rsidP="001E5F92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97C4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 научатся:</w:t>
      </w:r>
    </w:p>
    <w:p w:rsidR="001E5F92" w:rsidRPr="00A97C47" w:rsidRDefault="001E5F92" w:rsidP="001E5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C47">
        <w:rPr>
          <w:rFonts w:ascii="Times New Roman" w:eastAsia="Calibri" w:hAnsi="Times New Roman" w:cs="Times New Roman"/>
          <w:sz w:val="28"/>
          <w:szCs w:val="28"/>
        </w:rPr>
        <w:t xml:space="preserve">практическими делами сохранять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исторические </w:t>
      </w:r>
      <w:r w:rsidRPr="00A97C47">
        <w:rPr>
          <w:rFonts w:ascii="Times New Roman" w:eastAsia="Calibri" w:hAnsi="Times New Roman" w:cs="Times New Roman"/>
          <w:sz w:val="28"/>
          <w:szCs w:val="28"/>
        </w:rPr>
        <w:t xml:space="preserve">объекты </w:t>
      </w:r>
      <w:r>
        <w:rPr>
          <w:rFonts w:ascii="Times New Roman" w:eastAsia="Calibri" w:hAnsi="Times New Roman" w:cs="Times New Roman"/>
          <w:sz w:val="28"/>
          <w:szCs w:val="28"/>
        </w:rPr>
        <w:t>малой Родины</w:t>
      </w:r>
      <w:r w:rsidRPr="00A97C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5F92" w:rsidRPr="00A97C47" w:rsidRDefault="001E5F92" w:rsidP="001E5F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C47">
        <w:rPr>
          <w:rFonts w:ascii="Times New Roman" w:eastAsia="Calibri" w:hAnsi="Times New Roman" w:cs="Times New Roman"/>
          <w:sz w:val="28"/>
          <w:szCs w:val="28"/>
        </w:rPr>
        <w:t>брать интервью, опрашивать местное население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E5F92" w:rsidRDefault="001E5F92" w:rsidP="001E5F92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занятия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краеведческого музея «Истоки»</w:t>
      </w:r>
      <w:r w:rsidRPr="00A97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занятия дополняются циклом массовых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характера</w:t>
      </w:r>
      <w:r w:rsidRPr="00A97C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включающих экскурсии в музеи, на выставки, по местам боевой славы.</w:t>
      </w:r>
    </w:p>
    <w:p w:rsidR="001E5F92" w:rsidRDefault="001E5F92"/>
    <w:sectPr w:rsidR="001E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8B"/>
    <w:multiLevelType w:val="hybridMultilevel"/>
    <w:tmpl w:val="7F72BC96"/>
    <w:lvl w:ilvl="0" w:tplc="D5906F86">
      <w:numFmt w:val="bullet"/>
      <w:lvlText w:val="-"/>
      <w:lvlJc w:val="left"/>
      <w:pPr>
        <w:ind w:left="8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52E121B"/>
    <w:multiLevelType w:val="hybridMultilevel"/>
    <w:tmpl w:val="7ED67FE6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C66BA"/>
    <w:multiLevelType w:val="hybridMultilevel"/>
    <w:tmpl w:val="85B87D62"/>
    <w:lvl w:ilvl="0" w:tplc="D5906F8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C4FC0"/>
    <w:multiLevelType w:val="hybridMultilevel"/>
    <w:tmpl w:val="860AC546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5F"/>
    <w:rsid w:val="000F7C5F"/>
    <w:rsid w:val="001E5F92"/>
    <w:rsid w:val="002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F92"/>
    <w:pPr>
      <w:ind w:left="720"/>
      <w:contextualSpacing/>
    </w:pPr>
  </w:style>
  <w:style w:type="paragraph" w:styleId="a4">
    <w:name w:val="No Spacing"/>
    <w:uiPriority w:val="1"/>
    <w:qFormat/>
    <w:rsid w:val="001E5F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1E5F92"/>
    <w:pPr>
      <w:tabs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E5F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1E5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F92"/>
    <w:pPr>
      <w:ind w:left="720"/>
      <w:contextualSpacing/>
    </w:pPr>
  </w:style>
  <w:style w:type="paragraph" w:styleId="a4">
    <w:name w:val="No Spacing"/>
    <w:uiPriority w:val="1"/>
    <w:qFormat/>
    <w:rsid w:val="001E5F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1E5F92"/>
    <w:pPr>
      <w:tabs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E5F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1E5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1596</Words>
  <Characters>9100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2</cp:revision>
  <dcterms:created xsi:type="dcterms:W3CDTF">2019-09-30T16:05:00Z</dcterms:created>
  <dcterms:modified xsi:type="dcterms:W3CDTF">2019-09-30T16:05:00Z</dcterms:modified>
</cp:coreProperties>
</file>