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BE" w:rsidRDefault="00A678BE" w:rsidP="00A678B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78BE"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35pt;height:714.55pt" o:ole="">
            <v:imagedata r:id="rId6" o:title=""/>
          </v:shape>
          <o:OLEObject Type="Embed" ProgID="AcroExch.Document.11" ShapeID="_x0000_i1025" DrawAspect="Content" ObjectID="_1631431730" r:id="rId7"/>
        </w:objec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1 программы «Комплекс основных характеристик образования»</w:t>
      </w:r>
    </w:p>
    <w:p w:rsidR="00A678BE" w:rsidRDefault="00A678BE" w:rsidP="00A678B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678BE" w:rsidRDefault="00A678BE" w:rsidP="00A678B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A678BE" w:rsidRDefault="00A678BE" w:rsidP="00A678B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«Задумка» (далее Программа) реализуется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социально – педагогической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направленности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так как </w:t>
      </w:r>
      <w:r>
        <w:rPr>
          <w:rFonts w:ascii="Times New Roman" w:hAnsi="Times New Roman"/>
          <w:color w:val="000000"/>
          <w:sz w:val="28"/>
          <w:szCs w:val="28"/>
        </w:rPr>
        <w:t>позволяет обеспе</w:t>
      </w:r>
      <w:r>
        <w:rPr>
          <w:rFonts w:ascii="Times New Roman" w:hAnsi="Times New Roman"/>
          <w:color w:val="000000"/>
          <w:sz w:val="28"/>
          <w:szCs w:val="28"/>
        </w:rPr>
        <w:softHyphen/>
        <w:t>чить создание условий для социального творчества через многообразие форм деятельности, позволяющих учащимся осознать себя как личность, самоут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вердиться, развить интересы и способности в изменяющихся социально-экономических условиях. </w:t>
      </w:r>
    </w:p>
    <w:p w:rsidR="00A678BE" w:rsidRDefault="00A678BE" w:rsidP="00A678BE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художественное мышление, </w:t>
      </w:r>
      <w:proofErr w:type="gramStart"/>
      <w:r>
        <w:rPr>
          <w:sz w:val="28"/>
          <w:szCs w:val="28"/>
        </w:rPr>
        <w:t>связывающие</w:t>
      </w:r>
      <w:proofErr w:type="gramEnd"/>
      <w:r>
        <w:rPr>
          <w:sz w:val="28"/>
          <w:szCs w:val="28"/>
        </w:rPr>
        <w:t xml:space="preserve">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 </w:t>
      </w:r>
    </w:p>
    <w:p w:rsidR="00A678BE" w:rsidRDefault="00A678BE" w:rsidP="00A678BE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ind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детей,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 1726-р (Далее – Концепция).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09 ноября 2018 года № 196 «Об утверждении Порядка организации и осуществления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программам» (Далее – Приказ № 196) .</w:t>
      </w:r>
    </w:p>
    <w:p w:rsidR="00A678BE" w:rsidRDefault="00A678BE" w:rsidP="00A6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".</w:t>
      </w:r>
    </w:p>
    <w:p w:rsidR="00A678BE" w:rsidRDefault="00A678BE" w:rsidP="00A678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>
        <w:rPr>
          <w:rFonts w:ascii="Times New Roman" w:hAnsi="Times New Roman"/>
          <w:sz w:val="28"/>
          <w:szCs w:val="28"/>
        </w:rPr>
        <w:t>Рыбалевой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 предполагает формирование ценностных эстетических ориентиров и овладение основами творческой деятельности. Она дает возможность каждому учащемуся реально открывать для себя волшебный мир декоративн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прикладного искусства, проявить и реализовать свои творческие способности.</w:t>
      </w:r>
    </w:p>
    <w:p w:rsidR="00A678BE" w:rsidRDefault="00A678BE" w:rsidP="00A678BE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Новизна</w:t>
      </w:r>
      <w:r>
        <w:rPr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>данной П</w:t>
      </w:r>
      <w:r>
        <w:rPr>
          <w:rStyle w:val="extended-textfull"/>
          <w:bCs/>
          <w:sz w:val="28"/>
          <w:szCs w:val="28"/>
        </w:rPr>
        <w:t>рограммы</w:t>
      </w:r>
      <w:r>
        <w:rPr>
          <w:rStyle w:val="extended-textfull"/>
          <w:sz w:val="28"/>
          <w:szCs w:val="28"/>
        </w:rPr>
        <w:t xml:space="preserve"> заключается в поэтапном освоении учащимися предлагаемого курса, что даёт возможность детям с разным уровнем развития освоить те этапы сложности, которые соответствуют их способностям. </w:t>
      </w:r>
    </w:p>
    <w:p w:rsidR="00A678BE" w:rsidRDefault="00A678BE" w:rsidP="00A678BE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A678BE" w:rsidRDefault="00A678BE" w:rsidP="00A678BE">
      <w:pPr>
        <w:pStyle w:val="1"/>
        <w:shd w:val="clear" w:color="auto" w:fill="auto"/>
        <w:spacing w:before="0"/>
        <w:ind w:left="40" w:right="40" w:firstLine="560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Программы состоит в том, что в процессе ее реализации учащиеся овладеют знаниями, умениями, навыками, которые направлены на разрешение проблемы взаимоотношений человека (ребёнка) с культурными ценностями, осознанием их приоритетности.  На первый план выдвигается развивающая функция обучения, в значительной степени способствующая становлению личности ребёнка, наиболее полному раскрытию его творческих способностей.</w:t>
      </w:r>
      <w:r>
        <w:rPr>
          <w:sz w:val="28"/>
          <w:szCs w:val="28"/>
        </w:rPr>
        <w:tab/>
      </w:r>
    </w:p>
    <w:p w:rsidR="00A678BE" w:rsidRDefault="00A678BE" w:rsidP="00A678BE">
      <w:pPr>
        <w:pStyle w:val="c3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Программа является модифицированной и</w:t>
      </w:r>
      <w:r>
        <w:rPr>
          <w:color w:val="000000"/>
          <w:sz w:val="28"/>
          <w:szCs w:val="28"/>
        </w:rPr>
        <w:t xml:space="preserve"> составлена с учетом возрастных особенностей учащихся, опираясь на методические материалы: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Г.А Воронина «Элективные курсы: алгоритм создания, примеры программ: практическое руководство для учителя – М.; Айрис-пресс, 2014 -  128с. (профильное обучение);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анализа общеобразовательных программ по предметам «Технология» и «Искусство»;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программы внеурочной деятельности О.А. Кожиной «Декоративно-прикладное искусство». О. А. Кожина.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искусство – М.: Просвещение, 2014;                                    </w:t>
      </w:r>
      <w:proofErr w:type="gramEnd"/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Студия декоративно-прикладного творчества: программы, организация работы, рекомендации /авт.-сост. 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– Волгоград, Учитель, 2015;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П. Титова Методика преподавания модуля "Декоративно-прикладное творчество на уроке технологии" /1 - сентября. - 2015.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 особенности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от существующих состоят в том, что программа построена на широком использовании методик, связанных с включением в каждую тему разнообразных зрелищно-игровых приемов, способствующих систематическому формированию компетентностей и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держанию у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к творчеству. Всевозможные игровые задания стимулируют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нтерес, фантазийные поиски.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Активное включение игровых форм обусловлено, прежде 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го, возрастными особенностями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щихся. Жизнь ребёнка тесно связана с игрой; игра – это не только удовольствие, через игру дети познают окружающий мир. Благодаря ей у ребёнка можно развить внимание, воображение, память. Через игру можно увлечь детей декоративно-прикладным творчеством, привить любовь к искусству, разбудить в каждом из них потреб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к творческому самовыражению.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детей,  участвующих  в  реализации  Программы,  </w:t>
      </w:r>
      <w:r>
        <w:rPr>
          <w:rFonts w:ascii="Times New Roman" w:hAnsi="Times New Roman"/>
          <w:sz w:val="28"/>
          <w:szCs w:val="28"/>
        </w:rPr>
        <w:t xml:space="preserve">9 - 13  лет.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творческое объединение принимаются все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желающие без специального отбора. Для успешной реализации Программы целесообразно объединение учащихся в учебные группы численностью 10-15 человек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производится по заявлению родителей.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программы, объем и сроки.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ознакомительного уровня «Задумка» предполагает продолжение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базового уровня «Планета рукоделия». 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ознакомительного уровня, рассчитана на 72 часа.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A678BE" w:rsidRDefault="00A678BE" w:rsidP="00A678BE">
      <w:pPr>
        <w:pStyle w:val="1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Формы проведения занятий</w:t>
      </w:r>
      <w:r>
        <w:rPr>
          <w:color w:val="000000" w:themeColor="text1"/>
          <w:sz w:val="28"/>
          <w:szCs w:val="28"/>
        </w:rPr>
        <w:t xml:space="preserve"> – учебное занятие, беседы, игры.</w:t>
      </w:r>
    </w:p>
    <w:p w:rsidR="00A678BE" w:rsidRDefault="00A678BE" w:rsidP="00A678BE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A678BE" w:rsidRDefault="00A678BE" w:rsidP="00A6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на 72 часа,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проводятся 3 раза в неделю</w:t>
      </w:r>
      <w:r>
        <w:rPr>
          <w:rFonts w:ascii="Times New Roman" w:eastAsia="Times New Roman" w:hAnsi="Times New Roman" w:cs="Times New Roman"/>
          <w:sz w:val="28"/>
        </w:rPr>
        <w:t xml:space="preserve"> по 2 </w:t>
      </w:r>
      <w:proofErr w:type="gramStart"/>
      <w:r>
        <w:rPr>
          <w:rFonts w:ascii="Times New Roman" w:eastAsia="Times New Roman" w:hAnsi="Times New Roman" w:cs="Times New Roman"/>
          <w:sz w:val="28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часа. Длительность  академического часа 45 минут, перемена между занятиями 15 минут.</w:t>
      </w:r>
    </w:p>
    <w:p w:rsidR="00A678BE" w:rsidRDefault="00A678BE" w:rsidP="00A678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Особенности организации образовательного процесса.</w:t>
      </w:r>
    </w:p>
    <w:p w:rsidR="00A678BE" w:rsidRDefault="00A678BE" w:rsidP="00A678B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допускаются изменения в последовательности изготавливаемых работ  по желанию учащихся, а также с имеющимся в наличии материалом. </w:t>
      </w:r>
    </w:p>
    <w:p w:rsidR="00A678BE" w:rsidRDefault="00A678BE" w:rsidP="00A67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учащихся к познанию и творчеству через увлечение декоративно-прикладным творчеством.</w:t>
      </w:r>
    </w:p>
    <w:p w:rsidR="00A678BE" w:rsidRDefault="00A678BE" w:rsidP="00A67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программы.</w:t>
      </w:r>
    </w:p>
    <w:p w:rsidR="00A678BE" w:rsidRDefault="00A678BE" w:rsidP="00A67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(предметные):</w:t>
      </w:r>
    </w:p>
    <w:p w:rsidR="00A678BE" w:rsidRDefault="00A678BE" w:rsidP="00A678B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различными видами материалов, их свойствами;</w:t>
      </w:r>
    </w:p>
    <w:p w:rsidR="00A678BE" w:rsidRDefault="00A678BE" w:rsidP="00A678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различным приемам работы с бумагой;</w:t>
      </w:r>
    </w:p>
    <w:p w:rsidR="00A678BE" w:rsidRDefault="00A678BE" w:rsidP="00A678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различным приемам работы с пластилином;</w:t>
      </w:r>
    </w:p>
    <w:p w:rsidR="00A678BE" w:rsidRDefault="00A678BE" w:rsidP="00A678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A678BE" w:rsidRDefault="00A678BE" w:rsidP="00A678B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A678BE" w:rsidRDefault="00A678BE" w:rsidP="00A678B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общей культуры личности и активной жизненной позиции;</w:t>
      </w:r>
    </w:p>
    <w:p w:rsidR="00A678BE" w:rsidRDefault="00A678BE" w:rsidP="00A678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общей трудовой культуры, взаимопонимание, умение работать в коллективе;</w:t>
      </w:r>
    </w:p>
    <w:p w:rsidR="00A678BE" w:rsidRDefault="00A678BE" w:rsidP="00A678B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78BE" w:rsidRDefault="00A678BE" w:rsidP="00A678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желания творить самостоятельно;</w:t>
      </w:r>
    </w:p>
    <w:p w:rsidR="00A678BE" w:rsidRDefault="00A678BE" w:rsidP="00A678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эстетически подходить к любому виду деятельности;</w:t>
      </w:r>
    </w:p>
    <w:p w:rsidR="00A678BE" w:rsidRDefault="00A678BE" w:rsidP="00A678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фантазии, воображения, интуиции, визуальной памяти;</w:t>
      </w:r>
    </w:p>
    <w:p w:rsidR="00A678BE" w:rsidRDefault="00A678BE" w:rsidP="00A678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усидчивости, аккуратности;</w:t>
      </w:r>
    </w:p>
    <w:p w:rsidR="00A678BE" w:rsidRDefault="00A678BE" w:rsidP="00A678BE">
      <w:pPr>
        <w:shd w:val="clear" w:color="auto" w:fill="FFFFFF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8BE" w:rsidRDefault="00A678BE"/>
    <w:sectPr w:rsidR="00A6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1E"/>
    <w:multiLevelType w:val="multilevel"/>
    <w:tmpl w:val="4370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4698A"/>
    <w:multiLevelType w:val="multilevel"/>
    <w:tmpl w:val="1FF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A75C0"/>
    <w:multiLevelType w:val="multilevel"/>
    <w:tmpl w:val="3BA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3"/>
    <w:rsid w:val="008C3B43"/>
    <w:rsid w:val="00A678BE"/>
    <w:rsid w:val="00F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андарт"/>
    <w:basedOn w:val="a"/>
    <w:rsid w:val="00A678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A678BE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paragraph" w:customStyle="1" w:styleId="c32">
    <w:name w:val="c32"/>
    <w:basedOn w:val="a"/>
    <w:rsid w:val="00A6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A6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андарт"/>
    <w:basedOn w:val="a"/>
    <w:rsid w:val="00A678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A678BE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paragraph" w:customStyle="1" w:styleId="c32">
    <w:name w:val="c32"/>
    <w:basedOn w:val="a"/>
    <w:rsid w:val="00A6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A6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2019-10-01T07:40:00Z</dcterms:created>
  <dcterms:modified xsi:type="dcterms:W3CDTF">2019-10-01T07:42:00Z</dcterms:modified>
</cp:coreProperties>
</file>