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78" w:rsidRPr="00E50878" w:rsidRDefault="00E50878" w:rsidP="00E50878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8"/>
        </w:rPr>
      </w:pPr>
      <w:r w:rsidRPr="00E50878">
        <w:rPr>
          <w:rFonts w:ascii="Times New Roman" w:hAnsi="Times New Roman" w:cs="Times New Roman"/>
          <w:b/>
          <w:bCs/>
          <w:iCs/>
          <w:sz w:val="24"/>
          <w:szCs w:val="28"/>
        </w:rPr>
        <w:t>Муниципальное бюджетное учреждение</w:t>
      </w:r>
    </w:p>
    <w:p w:rsidR="00E50878" w:rsidRPr="00E50878" w:rsidRDefault="00E50878" w:rsidP="00E50878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8"/>
        </w:rPr>
      </w:pPr>
      <w:r w:rsidRPr="00E50878">
        <w:rPr>
          <w:rFonts w:ascii="Times New Roman" w:hAnsi="Times New Roman" w:cs="Times New Roman"/>
          <w:b/>
          <w:bCs/>
          <w:iCs/>
          <w:sz w:val="24"/>
          <w:szCs w:val="28"/>
        </w:rPr>
        <w:t>дополнительного образования</w:t>
      </w:r>
      <w:r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 </w:t>
      </w:r>
      <w:r w:rsidRPr="00E50878">
        <w:rPr>
          <w:rFonts w:ascii="Times New Roman" w:hAnsi="Times New Roman" w:cs="Times New Roman"/>
          <w:b/>
          <w:bCs/>
          <w:iCs/>
          <w:sz w:val="24"/>
          <w:szCs w:val="28"/>
        </w:rPr>
        <w:t>Центр творчества «Радуга»</w:t>
      </w:r>
    </w:p>
    <w:p w:rsidR="00E50878" w:rsidRPr="00E50878" w:rsidRDefault="00E50878" w:rsidP="00E50878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8"/>
        </w:rPr>
      </w:pPr>
      <w:r w:rsidRPr="00E50878">
        <w:rPr>
          <w:rFonts w:ascii="Times New Roman" w:hAnsi="Times New Roman" w:cs="Times New Roman"/>
          <w:b/>
          <w:bCs/>
          <w:iCs/>
          <w:sz w:val="24"/>
          <w:szCs w:val="28"/>
        </w:rPr>
        <w:t>муниципального образования Тимашевский район</w:t>
      </w:r>
    </w:p>
    <w:p w:rsidR="00E50878" w:rsidRDefault="00E50878" w:rsidP="004F60E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50878" w:rsidRDefault="00E50878" w:rsidP="00E5087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28"/>
        </w:rPr>
      </w:pPr>
    </w:p>
    <w:p w:rsidR="00E50878" w:rsidRDefault="00E50878" w:rsidP="00E5087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28"/>
        </w:rPr>
      </w:pPr>
    </w:p>
    <w:p w:rsidR="00E50878" w:rsidRDefault="00E50878" w:rsidP="00E5087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28"/>
        </w:rPr>
      </w:pPr>
    </w:p>
    <w:p w:rsidR="00E50878" w:rsidRDefault="00E50878" w:rsidP="00E5087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28"/>
        </w:rPr>
      </w:pPr>
    </w:p>
    <w:p w:rsidR="00E50878" w:rsidRDefault="00E50878" w:rsidP="00E5087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28"/>
        </w:rPr>
      </w:pPr>
    </w:p>
    <w:p w:rsidR="00E50878" w:rsidRDefault="00E50878" w:rsidP="00E5087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28"/>
        </w:rPr>
      </w:pPr>
    </w:p>
    <w:p w:rsidR="00E50878" w:rsidRDefault="00E50878" w:rsidP="00E5087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28"/>
        </w:rPr>
      </w:pPr>
    </w:p>
    <w:p w:rsidR="00E50878" w:rsidRPr="00E50878" w:rsidRDefault="00E50878" w:rsidP="00E50878">
      <w:pPr>
        <w:spacing w:after="0" w:line="240" w:lineRule="auto"/>
        <w:jc w:val="center"/>
        <w:rPr>
          <w:rFonts w:ascii="Times New Roman" w:hAnsi="Times New Roman" w:cs="Times New Roman"/>
          <w:iCs/>
          <w:color w:val="1F497D" w:themeColor="text2"/>
          <w:sz w:val="32"/>
          <w:szCs w:val="28"/>
        </w:rPr>
      </w:pPr>
      <w:r w:rsidRPr="00E50878">
        <w:rPr>
          <w:rFonts w:ascii="Times New Roman" w:hAnsi="Times New Roman" w:cs="Times New Roman"/>
          <w:b/>
          <w:bCs/>
          <w:iCs/>
          <w:color w:val="1F497D" w:themeColor="text2"/>
          <w:sz w:val="32"/>
          <w:szCs w:val="28"/>
        </w:rPr>
        <w:t>Анализ работы</w:t>
      </w:r>
    </w:p>
    <w:p w:rsidR="00E50878" w:rsidRPr="00E50878" w:rsidRDefault="00E50878" w:rsidP="00E50878">
      <w:pPr>
        <w:spacing w:after="0" w:line="240" w:lineRule="auto"/>
        <w:jc w:val="center"/>
        <w:rPr>
          <w:rFonts w:ascii="Times New Roman" w:hAnsi="Times New Roman" w:cs="Times New Roman"/>
          <w:iCs/>
          <w:color w:val="1F497D" w:themeColor="text2"/>
          <w:sz w:val="32"/>
          <w:szCs w:val="28"/>
        </w:rPr>
      </w:pPr>
      <w:r w:rsidRPr="00E50878">
        <w:rPr>
          <w:rFonts w:ascii="Times New Roman" w:hAnsi="Times New Roman" w:cs="Times New Roman"/>
          <w:b/>
          <w:bCs/>
          <w:iCs/>
          <w:color w:val="1F497D" w:themeColor="text2"/>
          <w:sz w:val="32"/>
          <w:szCs w:val="28"/>
        </w:rPr>
        <w:t>муниципального бюджетного учреждения</w:t>
      </w:r>
    </w:p>
    <w:p w:rsidR="00E50878" w:rsidRPr="00E50878" w:rsidRDefault="00E50878" w:rsidP="00E50878">
      <w:pPr>
        <w:spacing w:after="0" w:line="240" w:lineRule="auto"/>
        <w:jc w:val="center"/>
        <w:rPr>
          <w:rFonts w:ascii="Times New Roman" w:hAnsi="Times New Roman" w:cs="Times New Roman"/>
          <w:iCs/>
          <w:color w:val="1F497D" w:themeColor="text2"/>
          <w:sz w:val="32"/>
          <w:szCs w:val="28"/>
        </w:rPr>
      </w:pPr>
      <w:r w:rsidRPr="00E50878">
        <w:rPr>
          <w:rFonts w:ascii="Times New Roman" w:hAnsi="Times New Roman" w:cs="Times New Roman"/>
          <w:b/>
          <w:bCs/>
          <w:iCs/>
          <w:color w:val="1F497D" w:themeColor="text2"/>
          <w:sz w:val="32"/>
          <w:szCs w:val="28"/>
        </w:rPr>
        <w:t>дополнительного образования</w:t>
      </w:r>
    </w:p>
    <w:p w:rsidR="00E50878" w:rsidRPr="00E50878" w:rsidRDefault="00E50878" w:rsidP="00E50878">
      <w:pPr>
        <w:spacing w:after="0" w:line="240" w:lineRule="auto"/>
        <w:jc w:val="center"/>
        <w:rPr>
          <w:rFonts w:ascii="Times New Roman" w:hAnsi="Times New Roman" w:cs="Times New Roman"/>
          <w:iCs/>
          <w:color w:val="1F497D" w:themeColor="text2"/>
          <w:sz w:val="32"/>
          <w:szCs w:val="28"/>
        </w:rPr>
      </w:pPr>
      <w:r w:rsidRPr="00E50878">
        <w:rPr>
          <w:rFonts w:ascii="Times New Roman" w:hAnsi="Times New Roman" w:cs="Times New Roman"/>
          <w:b/>
          <w:bCs/>
          <w:iCs/>
          <w:color w:val="1F497D" w:themeColor="text2"/>
          <w:sz w:val="32"/>
          <w:szCs w:val="28"/>
        </w:rPr>
        <w:t>Центра творчества «Радуга»</w:t>
      </w:r>
    </w:p>
    <w:p w:rsidR="00E50878" w:rsidRPr="00E50878" w:rsidRDefault="00E50878" w:rsidP="00E50878">
      <w:pPr>
        <w:spacing w:after="0" w:line="240" w:lineRule="auto"/>
        <w:jc w:val="center"/>
        <w:rPr>
          <w:rFonts w:ascii="Times New Roman" w:hAnsi="Times New Roman" w:cs="Times New Roman"/>
          <w:iCs/>
          <w:color w:val="1F497D" w:themeColor="text2"/>
          <w:sz w:val="32"/>
          <w:szCs w:val="28"/>
        </w:rPr>
      </w:pPr>
      <w:r w:rsidRPr="00E50878">
        <w:rPr>
          <w:rFonts w:ascii="Times New Roman" w:hAnsi="Times New Roman" w:cs="Times New Roman"/>
          <w:b/>
          <w:bCs/>
          <w:iCs/>
          <w:color w:val="1F497D" w:themeColor="text2"/>
          <w:sz w:val="32"/>
          <w:szCs w:val="28"/>
        </w:rPr>
        <w:t>муниципального образования Тимашевский район</w:t>
      </w:r>
    </w:p>
    <w:p w:rsidR="00E50878" w:rsidRPr="00E50878" w:rsidRDefault="00E50878" w:rsidP="00E50878">
      <w:pPr>
        <w:spacing w:after="0" w:line="240" w:lineRule="auto"/>
        <w:jc w:val="center"/>
        <w:rPr>
          <w:rFonts w:ascii="Times New Roman" w:hAnsi="Times New Roman" w:cs="Times New Roman"/>
          <w:iCs/>
          <w:color w:val="1F497D" w:themeColor="text2"/>
          <w:sz w:val="32"/>
          <w:szCs w:val="28"/>
        </w:rPr>
      </w:pPr>
      <w:r>
        <w:rPr>
          <w:rFonts w:ascii="Times New Roman" w:hAnsi="Times New Roman" w:cs="Times New Roman"/>
          <w:b/>
          <w:bCs/>
          <w:iCs/>
          <w:noProof/>
          <w:color w:val="1F497D" w:themeColor="text2"/>
          <w:sz w:val="32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-32385</wp:posOffset>
            </wp:positionH>
            <wp:positionV relativeFrom="margin">
              <wp:posOffset>4634230</wp:posOffset>
            </wp:positionV>
            <wp:extent cx="5607685" cy="3914140"/>
            <wp:effectExtent l="285750" t="266700" r="316865" b="257810"/>
            <wp:wrapSquare wrapText="bothSides"/>
            <wp:docPr id="2" name="Рисунок 1" descr="C:\Users\ЦДТ\Desktop\Собеседование_19.01\ima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" name="Picture 5" descr="C:\Users\ЦДТ\Desktop\Собеседование_19.01\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685" cy="39141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  <w:r w:rsidRPr="00E50878">
        <w:rPr>
          <w:rFonts w:ascii="Times New Roman" w:hAnsi="Times New Roman" w:cs="Times New Roman"/>
          <w:b/>
          <w:bCs/>
          <w:iCs/>
          <w:color w:val="1F497D" w:themeColor="text2"/>
          <w:sz w:val="32"/>
          <w:szCs w:val="28"/>
        </w:rPr>
        <w:t xml:space="preserve">за </w:t>
      </w:r>
      <w:r w:rsidRPr="00E50878">
        <w:rPr>
          <w:rFonts w:ascii="Times New Roman" w:hAnsi="Times New Roman" w:cs="Times New Roman"/>
          <w:b/>
          <w:bCs/>
          <w:iCs/>
          <w:color w:val="1F497D" w:themeColor="text2"/>
          <w:sz w:val="32"/>
          <w:szCs w:val="28"/>
          <w:lang w:val="en-US"/>
        </w:rPr>
        <w:t>I</w:t>
      </w:r>
      <w:r w:rsidRPr="00E50878">
        <w:rPr>
          <w:rFonts w:ascii="Times New Roman" w:hAnsi="Times New Roman" w:cs="Times New Roman"/>
          <w:b/>
          <w:bCs/>
          <w:iCs/>
          <w:color w:val="1F497D" w:themeColor="text2"/>
          <w:sz w:val="32"/>
          <w:szCs w:val="28"/>
        </w:rPr>
        <w:t xml:space="preserve"> полугодие  2017-2018 учебного года</w:t>
      </w:r>
    </w:p>
    <w:p w:rsidR="00E50878" w:rsidRDefault="00E50878">
      <w:pPr>
        <w:rPr>
          <w:rFonts w:ascii="Times New Roman" w:hAnsi="Times New Roman" w:cs="Times New Roman"/>
          <w:iCs/>
          <w:sz w:val="28"/>
          <w:szCs w:val="28"/>
        </w:rPr>
      </w:pPr>
    </w:p>
    <w:p w:rsidR="00E50878" w:rsidRDefault="00E50878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4F60E0" w:rsidRDefault="008113B7" w:rsidP="004F6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A8E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 соответствии с </w:t>
      </w:r>
      <w:r w:rsidR="00D56279">
        <w:rPr>
          <w:rFonts w:ascii="Times New Roman" w:hAnsi="Times New Roman" w:cs="Times New Roman"/>
          <w:iCs/>
          <w:sz w:val="28"/>
          <w:szCs w:val="28"/>
        </w:rPr>
        <w:t>П</w:t>
      </w:r>
      <w:r w:rsidRPr="00B46A8E">
        <w:rPr>
          <w:rFonts w:ascii="Times New Roman" w:hAnsi="Times New Roman" w:cs="Times New Roman"/>
          <w:iCs/>
          <w:sz w:val="28"/>
          <w:szCs w:val="28"/>
        </w:rPr>
        <w:t xml:space="preserve">рограммой развития и </w:t>
      </w:r>
      <w:r w:rsidR="00D56279">
        <w:rPr>
          <w:rFonts w:ascii="Times New Roman" w:hAnsi="Times New Roman" w:cs="Times New Roman"/>
          <w:iCs/>
          <w:sz w:val="28"/>
          <w:szCs w:val="28"/>
        </w:rPr>
        <w:t>П</w:t>
      </w:r>
      <w:r w:rsidRPr="00B46A8E">
        <w:rPr>
          <w:rFonts w:ascii="Times New Roman" w:hAnsi="Times New Roman" w:cs="Times New Roman"/>
          <w:iCs/>
          <w:sz w:val="28"/>
          <w:szCs w:val="28"/>
        </w:rPr>
        <w:t xml:space="preserve">рограммой деятельности на 2017-2018 учебный год, Центр творчества «Радуга» обеспечивал в </w:t>
      </w:r>
      <w:r w:rsidR="008B60DF">
        <w:rPr>
          <w:rFonts w:ascii="Times New Roman" w:hAnsi="Times New Roman" w:cs="Times New Roman"/>
          <w:iCs/>
          <w:sz w:val="28"/>
          <w:szCs w:val="28"/>
        </w:rPr>
        <w:t xml:space="preserve">первом </w:t>
      </w:r>
      <w:r w:rsidRPr="00B46A8E">
        <w:rPr>
          <w:rFonts w:ascii="Times New Roman" w:hAnsi="Times New Roman" w:cs="Times New Roman"/>
          <w:iCs/>
          <w:sz w:val="28"/>
          <w:szCs w:val="28"/>
        </w:rPr>
        <w:t>полугодии  дополнительное образование 1452 учащимся</w:t>
      </w:r>
      <w:r w:rsidRPr="00B46A8E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7C5706" w:rsidRPr="00B46A8E">
        <w:rPr>
          <w:rFonts w:ascii="Times New Roman" w:hAnsi="Times New Roman" w:cs="Times New Roman"/>
          <w:sz w:val="28"/>
          <w:szCs w:val="28"/>
        </w:rPr>
        <w:t xml:space="preserve">При установленной муниципальным заданием численности детей </w:t>
      </w:r>
      <w:r w:rsidR="007C5706" w:rsidRPr="00B46A8E">
        <w:rPr>
          <w:rFonts w:ascii="Times New Roman" w:hAnsi="Times New Roman" w:cs="Times New Roman"/>
          <w:bCs/>
          <w:sz w:val="28"/>
          <w:szCs w:val="28"/>
        </w:rPr>
        <w:t xml:space="preserve">1450 </w:t>
      </w:r>
      <w:r w:rsidR="00B46A8E">
        <w:rPr>
          <w:rFonts w:ascii="Times New Roman" w:hAnsi="Times New Roman" w:cs="Times New Roman"/>
          <w:sz w:val="28"/>
          <w:szCs w:val="28"/>
        </w:rPr>
        <w:t xml:space="preserve">человек на начало сентября </w:t>
      </w:r>
      <w:r w:rsidR="007C5706" w:rsidRPr="00B46A8E">
        <w:rPr>
          <w:rFonts w:ascii="Times New Roman" w:hAnsi="Times New Roman" w:cs="Times New Roman"/>
          <w:sz w:val="28"/>
          <w:szCs w:val="28"/>
        </w:rPr>
        <w:t>2017</w:t>
      </w:r>
      <w:r w:rsidR="008B60DF">
        <w:rPr>
          <w:rFonts w:ascii="Times New Roman" w:hAnsi="Times New Roman" w:cs="Times New Roman"/>
          <w:sz w:val="28"/>
          <w:szCs w:val="28"/>
        </w:rPr>
        <w:t xml:space="preserve"> </w:t>
      </w:r>
      <w:r w:rsidRPr="00B46A8E">
        <w:rPr>
          <w:rFonts w:ascii="Times New Roman" w:hAnsi="Times New Roman" w:cs="Times New Roman"/>
          <w:sz w:val="28"/>
          <w:szCs w:val="28"/>
        </w:rPr>
        <w:t>г</w:t>
      </w:r>
      <w:r w:rsidR="00B46A8E">
        <w:rPr>
          <w:rFonts w:ascii="Times New Roman" w:hAnsi="Times New Roman" w:cs="Times New Roman"/>
          <w:sz w:val="28"/>
          <w:szCs w:val="28"/>
        </w:rPr>
        <w:t>ода</w:t>
      </w:r>
      <w:r w:rsidR="008B60DF">
        <w:rPr>
          <w:rFonts w:ascii="Times New Roman" w:hAnsi="Times New Roman" w:cs="Times New Roman"/>
          <w:sz w:val="28"/>
          <w:szCs w:val="28"/>
        </w:rPr>
        <w:t xml:space="preserve">, </w:t>
      </w:r>
      <w:r w:rsidR="007C5706" w:rsidRPr="00B46A8E">
        <w:rPr>
          <w:rFonts w:ascii="Times New Roman" w:hAnsi="Times New Roman" w:cs="Times New Roman"/>
          <w:sz w:val="28"/>
          <w:szCs w:val="28"/>
        </w:rPr>
        <w:t xml:space="preserve"> в </w:t>
      </w:r>
      <w:r w:rsidR="007C5706" w:rsidRPr="00B46A8E">
        <w:rPr>
          <w:rFonts w:ascii="Times New Roman" w:hAnsi="Times New Roman" w:cs="Times New Roman"/>
          <w:bCs/>
          <w:sz w:val="28"/>
          <w:szCs w:val="28"/>
        </w:rPr>
        <w:t xml:space="preserve">38 объединениях </w:t>
      </w:r>
      <w:r w:rsidR="007C5706" w:rsidRPr="00B46A8E">
        <w:rPr>
          <w:rFonts w:ascii="Times New Roman" w:hAnsi="Times New Roman" w:cs="Times New Roman"/>
          <w:sz w:val="28"/>
          <w:szCs w:val="28"/>
        </w:rPr>
        <w:t>числил</w:t>
      </w:r>
      <w:r w:rsidR="00B46A8E">
        <w:rPr>
          <w:rFonts w:ascii="Times New Roman" w:hAnsi="Times New Roman" w:cs="Times New Roman"/>
          <w:sz w:val="28"/>
          <w:szCs w:val="28"/>
        </w:rPr>
        <w:t>ся</w:t>
      </w:r>
      <w:r w:rsidR="007C5706" w:rsidRPr="00B46A8E">
        <w:rPr>
          <w:rFonts w:ascii="Times New Roman" w:hAnsi="Times New Roman" w:cs="Times New Roman"/>
          <w:bCs/>
          <w:sz w:val="28"/>
          <w:szCs w:val="28"/>
        </w:rPr>
        <w:t>148</w:t>
      </w:r>
      <w:r w:rsidR="00B46A8E">
        <w:rPr>
          <w:rFonts w:ascii="Times New Roman" w:hAnsi="Times New Roman" w:cs="Times New Roman"/>
          <w:bCs/>
          <w:sz w:val="28"/>
          <w:szCs w:val="28"/>
        </w:rPr>
        <w:t>1</w:t>
      </w:r>
      <w:r w:rsidR="008B60DF">
        <w:rPr>
          <w:rFonts w:ascii="Times New Roman" w:hAnsi="Times New Roman" w:cs="Times New Roman"/>
          <w:sz w:val="28"/>
          <w:szCs w:val="28"/>
        </w:rPr>
        <w:t>ребенок. На</w:t>
      </w:r>
      <w:r w:rsidR="00B46A8E">
        <w:rPr>
          <w:rFonts w:ascii="Times New Roman" w:hAnsi="Times New Roman" w:cs="Times New Roman"/>
          <w:sz w:val="28"/>
          <w:szCs w:val="28"/>
        </w:rPr>
        <w:t xml:space="preserve"> 31 декабря </w:t>
      </w:r>
      <w:r w:rsidR="007C5706" w:rsidRPr="00B46A8E">
        <w:rPr>
          <w:rFonts w:ascii="Times New Roman" w:hAnsi="Times New Roman" w:cs="Times New Roman"/>
          <w:sz w:val="28"/>
          <w:szCs w:val="28"/>
        </w:rPr>
        <w:t>2017</w:t>
      </w:r>
      <w:r w:rsidR="00EB454B" w:rsidRPr="00B46A8E">
        <w:rPr>
          <w:rFonts w:ascii="Times New Roman" w:hAnsi="Times New Roman" w:cs="Times New Roman"/>
          <w:sz w:val="28"/>
          <w:szCs w:val="28"/>
        </w:rPr>
        <w:t>г</w:t>
      </w:r>
      <w:r w:rsidR="00B46A8E">
        <w:rPr>
          <w:rFonts w:ascii="Times New Roman" w:hAnsi="Times New Roman" w:cs="Times New Roman"/>
          <w:sz w:val="28"/>
          <w:szCs w:val="28"/>
        </w:rPr>
        <w:t>ода -</w:t>
      </w:r>
      <w:r w:rsidR="007C5706" w:rsidRPr="00B46A8E">
        <w:rPr>
          <w:rFonts w:ascii="Times New Roman" w:hAnsi="Times New Roman" w:cs="Times New Roman"/>
          <w:bCs/>
          <w:sz w:val="28"/>
          <w:szCs w:val="28"/>
        </w:rPr>
        <w:t xml:space="preserve">1452 </w:t>
      </w:r>
      <w:r w:rsidR="007C5706" w:rsidRPr="00B46A8E">
        <w:rPr>
          <w:rFonts w:ascii="Times New Roman" w:hAnsi="Times New Roman" w:cs="Times New Roman"/>
          <w:sz w:val="28"/>
          <w:szCs w:val="28"/>
        </w:rPr>
        <w:t xml:space="preserve">человека. </w:t>
      </w:r>
      <w:r w:rsidR="008B60DF">
        <w:rPr>
          <w:rFonts w:ascii="Times New Roman" w:hAnsi="Times New Roman" w:cs="Times New Roman"/>
          <w:sz w:val="28"/>
          <w:szCs w:val="28"/>
        </w:rPr>
        <w:t xml:space="preserve"> </w:t>
      </w:r>
      <w:r w:rsidR="007C5706" w:rsidRPr="00B46A8E">
        <w:rPr>
          <w:rFonts w:ascii="Times New Roman" w:hAnsi="Times New Roman" w:cs="Times New Roman"/>
          <w:sz w:val="28"/>
          <w:szCs w:val="28"/>
        </w:rPr>
        <w:t xml:space="preserve">Таким образом, сохранность контингента учащихся составила100%. </w:t>
      </w:r>
    </w:p>
    <w:p w:rsidR="00D56279" w:rsidRPr="00D56279" w:rsidRDefault="00D56279" w:rsidP="00D5627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279">
        <w:rPr>
          <w:rFonts w:ascii="Times New Roman" w:hAnsi="Times New Roman" w:cs="Times New Roman"/>
          <w:b/>
          <w:sz w:val="28"/>
          <w:szCs w:val="28"/>
        </w:rPr>
        <w:t xml:space="preserve">Количество учащихся и объединений </w:t>
      </w:r>
    </w:p>
    <w:p w:rsidR="00D56279" w:rsidRDefault="00D56279" w:rsidP="00D5627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279">
        <w:rPr>
          <w:rFonts w:ascii="Times New Roman" w:hAnsi="Times New Roman" w:cs="Times New Roman"/>
          <w:b/>
          <w:sz w:val="28"/>
          <w:szCs w:val="28"/>
        </w:rPr>
        <w:t>по направленностям на 31.12.2017</w:t>
      </w:r>
    </w:p>
    <w:p w:rsidR="003D2C00" w:rsidRDefault="003D2C00" w:rsidP="00D5627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2310"/>
        <w:gridCol w:w="1831"/>
        <w:gridCol w:w="1825"/>
        <w:gridCol w:w="1748"/>
        <w:gridCol w:w="1857"/>
      </w:tblGrid>
      <w:tr w:rsidR="00D56279" w:rsidTr="00D56279">
        <w:tc>
          <w:tcPr>
            <w:tcW w:w="1914" w:type="dxa"/>
          </w:tcPr>
          <w:p w:rsidR="00D56279" w:rsidRPr="003D2C00" w:rsidRDefault="00D56279" w:rsidP="00D56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1914" w:type="dxa"/>
          </w:tcPr>
          <w:p w:rsidR="00D56279" w:rsidRPr="003D2C00" w:rsidRDefault="00D56279" w:rsidP="00D56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C0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914" w:type="dxa"/>
          </w:tcPr>
          <w:p w:rsidR="00D56279" w:rsidRPr="003D2C00" w:rsidRDefault="00D56279" w:rsidP="00D56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C00"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общего количества</w:t>
            </w:r>
          </w:p>
        </w:tc>
        <w:tc>
          <w:tcPr>
            <w:tcW w:w="1914" w:type="dxa"/>
          </w:tcPr>
          <w:p w:rsidR="00D56279" w:rsidRPr="003D2C00" w:rsidRDefault="00D56279" w:rsidP="00D56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C00">
              <w:rPr>
                <w:rFonts w:ascii="Times New Roman" w:hAnsi="Times New Roman" w:cs="Times New Roman"/>
                <w:b/>
                <w:sz w:val="24"/>
                <w:szCs w:val="24"/>
              </w:rPr>
              <w:t>Из них девочек</w:t>
            </w:r>
          </w:p>
        </w:tc>
        <w:tc>
          <w:tcPr>
            <w:tcW w:w="1915" w:type="dxa"/>
          </w:tcPr>
          <w:p w:rsidR="00D56279" w:rsidRPr="003D2C00" w:rsidRDefault="00D56279" w:rsidP="00D56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C0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объединений и клубов</w:t>
            </w:r>
          </w:p>
        </w:tc>
      </w:tr>
      <w:tr w:rsidR="00D56279" w:rsidTr="00D56279">
        <w:tc>
          <w:tcPr>
            <w:tcW w:w="1914" w:type="dxa"/>
          </w:tcPr>
          <w:p w:rsidR="00D56279" w:rsidRPr="00D56279" w:rsidRDefault="00D56279" w:rsidP="00D5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удожественная</w:t>
            </w:r>
          </w:p>
        </w:tc>
        <w:tc>
          <w:tcPr>
            <w:tcW w:w="1914" w:type="dxa"/>
          </w:tcPr>
          <w:p w:rsidR="00D56279" w:rsidRPr="00D56279" w:rsidRDefault="00D56279" w:rsidP="00D5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1914" w:type="dxa"/>
          </w:tcPr>
          <w:p w:rsidR="00D56279" w:rsidRPr="00D56279" w:rsidRDefault="00D56279" w:rsidP="00D5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914" w:type="dxa"/>
          </w:tcPr>
          <w:p w:rsidR="00D56279" w:rsidRPr="00D56279" w:rsidRDefault="00D56279" w:rsidP="00D5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1915" w:type="dxa"/>
          </w:tcPr>
          <w:p w:rsidR="00D56279" w:rsidRPr="00D56279" w:rsidRDefault="00D56279" w:rsidP="00D5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56279" w:rsidTr="00D56279">
        <w:tc>
          <w:tcPr>
            <w:tcW w:w="1914" w:type="dxa"/>
          </w:tcPr>
          <w:p w:rsidR="00D56279" w:rsidRPr="00D56279" w:rsidRDefault="00D56279" w:rsidP="00D5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914" w:type="dxa"/>
          </w:tcPr>
          <w:p w:rsidR="00D56279" w:rsidRPr="00D56279" w:rsidRDefault="00D56279" w:rsidP="00D5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914" w:type="dxa"/>
          </w:tcPr>
          <w:p w:rsidR="00D56279" w:rsidRPr="00D56279" w:rsidRDefault="00D56279" w:rsidP="00D5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914" w:type="dxa"/>
          </w:tcPr>
          <w:p w:rsidR="00D56279" w:rsidRPr="00D56279" w:rsidRDefault="00D56279" w:rsidP="00D5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915" w:type="dxa"/>
          </w:tcPr>
          <w:p w:rsidR="00D56279" w:rsidRPr="00D56279" w:rsidRDefault="00D56279" w:rsidP="00D5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6279" w:rsidTr="00D56279">
        <w:tc>
          <w:tcPr>
            <w:tcW w:w="1914" w:type="dxa"/>
          </w:tcPr>
          <w:p w:rsidR="00D56279" w:rsidRPr="00D56279" w:rsidRDefault="00D56279" w:rsidP="00D5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914" w:type="dxa"/>
          </w:tcPr>
          <w:p w:rsidR="00D56279" w:rsidRPr="00D56279" w:rsidRDefault="00D56279" w:rsidP="00D5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14" w:type="dxa"/>
          </w:tcPr>
          <w:p w:rsidR="00D56279" w:rsidRPr="00D56279" w:rsidRDefault="00D56279" w:rsidP="00D5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914" w:type="dxa"/>
          </w:tcPr>
          <w:p w:rsidR="00D56279" w:rsidRPr="00D56279" w:rsidRDefault="00D56279" w:rsidP="00D5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15" w:type="dxa"/>
          </w:tcPr>
          <w:p w:rsidR="00D56279" w:rsidRPr="00D56279" w:rsidRDefault="00D56279" w:rsidP="00D5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6279" w:rsidTr="00D56279">
        <w:tc>
          <w:tcPr>
            <w:tcW w:w="1914" w:type="dxa"/>
          </w:tcPr>
          <w:p w:rsidR="00D56279" w:rsidRPr="00D56279" w:rsidRDefault="00D56279" w:rsidP="00D5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914" w:type="dxa"/>
          </w:tcPr>
          <w:p w:rsidR="00D56279" w:rsidRPr="00D56279" w:rsidRDefault="00D56279" w:rsidP="00D5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14" w:type="dxa"/>
          </w:tcPr>
          <w:p w:rsidR="00D56279" w:rsidRPr="00D56279" w:rsidRDefault="00D56279" w:rsidP="00D5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914" w:type="dxa"/>
          </w:tcPr>
          <w:p w:rsidR="00D56279" w:rsidRPr="00D56279" w:rsidRDefault="00D56279" w:rsidP="00D5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15" w:type="dxa"/>
          </w:tcPr>
          <w:p w:rsidR="00D56279" w:rsidRPr="00D56279" w:rsidRDefault="00D56279" w:rsidP="00D5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6279" w:rsidTr="00D56279">
        <w:tc>
          <w:tcPr>
            <w:tcW w:w="1914" w:type="dxa"/>
          </w:tcPr>
          <w:p w:rsidR="00D56279" w:rsidRPr="00D56279" w:rsidRDefault="00D56279" w:rsidP="00D5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</w:p>
        </w:tc>
        <w:tc>
          <w:tcPr>
            <w:tcW w:w="1914" w:type="dxa"/>
          </w:tcPr>
          <w:p w:rsidR="00D56279" w:rsidRPr="00D56279" w:rsidRDefault="00D56279" w:rsidP="00D5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14" w:type="dxa"/>
          </w:tcPr>
          <w:p w:rsidR="00D56279" w:rsidRPr="00D56279" w:rsidRDefault="00D56279" w:rsidP="00D5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914" w:type="dxa"/>
          </w:tcPr>
          <w:p w:rsidR="00D56279" w:rsidRPr="00D56279" w:rsidRDefault="00D56279" w:rsidP="00D5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5" w:type="dxa"/>
          </w:tcPr>
          <w:p w:rsidR="00D56279" w:rsidRPr="00D56279" w:rsidRDefault="00D56279" w:rsidP="00D5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6279" w:rsidTr="00D56279">
        <w:tc>
          <w:tcPr>
            <w:tcW w:w="1914" w:type="dxa"/>
          </w:tcPr>
          <w:p w:rsidR="00D56279" w:rsidRPr="00D56279" w:rsidRDefault="00D56279" w:rsidP="00D5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Естественнонаучная </w:t>
            </w:r>
          </w:p>
        </w:tc>
        <w:tc>
          <w:tcPr>
            <w:tcW w:w="1914" w:type="dxa"/>
          </w:tcPr>
          <w:p w:rsidR="00D56279" w:rsidRPr="00D56279" w:rsidRDefault="00D56279" w:rsidP="00D5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14" w:type="dxa"/>
          </w:tcPr>
          <w:p w:rsidR="00D56279" w:rsidRPr="00D56279" w:rsidRDefault="00D56279" w:rsidP="00D5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914" w:type="dxa"/>
          </w:tcPr>
          <w:p w:rsidR="00D56279" w:rsidRPr="00D56279" w:rsidRDefault="003D2C00" w:rsidP="00D5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5" w:type="dxa"/>
          </w:tcPr>
          <w:p w:rsidR="00D56279" w:rsidRPr="00D56279" w:rsidRDefault="003D2C00" w:rsidP="00D5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279" w:rsidTr="00D56279">
        <w:tc>
          <w:tcPr>
            <w:tcW w:w="1914" w:type="dxa"/>
          </w:tcPr>
          <w:p w:rsidR="00D56279" w:rsidRPr="003D2C00" w:rsidRDefault="00D56279" w:rsidP="00D56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C00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14" w:type="dxa"/>
          </w:tcPr>
          <w:p w:rsidR="00D56279" w:rsidRPr="003D2C00" w:rsidRDefault="003D2C00" w:rsidP="00D56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C00">
              <w:rPr>
                <w:rFonts w:ascii="Times New Roman" w:hAnsi="Times New Roman" w:cs="Times New Roman"/>
                <w:b/>
                <w:sz w:val="24"/>
                <w:szCs w:val="24"/>
              </w:rPr>
              <w:t>1452</w:t>
            </w:r>
          </w:p>
        </w:tc>
        <w:tc>
          <w:tcPr>
            <w:tcW w:w="1914" w:type="dxa"/>
          </w:tcPr>
          <w:p w:rsidR="00D56279" w:rsidRPr="003D2C00" w:rsidRDefault="003D2C00" w:rsidP="00D56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C0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914" w:type="dxa"/>
          </w:tcPr>
          <w:p w:rsidR="00D56279" w:rsidRPr="003D2C00" w:rsidRDefault="003D2C00" w:rsidP="00D56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C00">
              <w:rPr>
                <w:rFonts w:ascii="Times New Roman" w:hAnsi="Times New Roman" w:cs="Times New Roman"/>
                <w:b/>
                <w:sz w:val="24"/>
                <w:szCs w:val="24"/>
              </w:rPr>
              <w:t>961</w:t>
            </w:r>
          </w:p>
        </w:tc>
        <w:tc>
          <w:tcPr>
            <w:tcW w:w="1915" w:type="dxa"/>
          </w:tcPr>
          <w:p w:rsidR="00D56279" w:rsidRPr="003D2C00" w:rsidRDefault="003D2C00" w:rsidP="00D56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C0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D56279" w:rsidRPr="00D56279" w:rsidRDefault="00D56279" w:rsidP="00D5627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6F0" w:rsidRDefault="001D2E19" w:rsidP="003D2C00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FB76F0">
        <w:rPr>
          <w:rFonts w:ascii="Times New Roman" w:hAnsi="Times New Roman" w:cs="Times New Roman"/>
          <w:sz w:val="28"/>
          <w:szCs w:val="28"/>
        </w:rPr>
        <w:t xml:space="preserve"> учащихся </w:t>
      </w:r>
      <w:r>
        <w:rPr>
          <w:rFonts w:ascii="Times New Roman" w:hAnsi="Times New Roman" w:cs="Times New Roman"/>
          <w:sz w:val="28"/>
          <w:szCs w:val="28"/>
        </w:rPr>
        <w:t xml:space="preserve"> уменьшилось </w:t>
      </w:r>
      <w:r w:rsidR="00FB76F0" w:rsidRPr="00002733">
        <w:rPr>
          <w:rFonts w:ascii="Times New Roman" w:hAnsi="Times New Roman" w:cs="Times New Roman"/>
          <w:sz w:val="28"/>
          <w:szCs w:val="28"/>
        </w:rPr>
        <w:t xml:space="preserve"> по объективным причинам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FB76F0">
        <w:rPr>
          <w:rFonts w:ascii="Times New Roman" w:hAnsi="Times New Roman" w:cs="Times New Roman"/>
          <w:sz w:val="28"/>
          <w:szCs w:val="28"/>
        </w:rPr>
        <w:t xml:space="preserve"> </w:t>
      </w:r>
      <w:r w:rsidR="00FB76F0" w:rsidRPr="00002733">
        <w:rPr>
          <w:rFonts w:ascii="Times New Roman" w:hAnsi="Times New Roman" w:cs="Times New Roman"/>
          <w:sz w:val="28"/>
          <w:szCs w:val="28"/>
        </w:rPr>
        <w:t xml:space="preserve">в связи с увольнением педагогов, работающих по совместительству - </w:t>
      </w:r>
      <w:r>
        <w:rPr>
          <w:rFonts w:ascii="Times New Roman" w:hAnsi="Times New Roman" w:cs="Times New Roman"/>
          <w:sz w:val="28"/>
          <w:szCs w:val="28"/>
        </w:rPr>
        <w:t xml:space="preserve">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Буравлевой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B76F0">
        <w:rPr>
          <w:rFonts w:ascii="Times New Roman" w:hAnsi="Times New Roman" w:cs="Times New Roman"/>
          <w:sz w:val="28"/>
          <w:szCs w:val="28"/>
        </w:rPr>
        <w:t xml:space="preserve"> </w:t>
      </w:r>
      <w:r w:rsidR="00FB76F0" w:rsidRPr="00002733">
        <w:rPr>
          <w:rFonts w:ascii="Times New Roman" w:hAnsi="Times New Roman" w:cs="Times New Roman"/>
          <w:sz w:val="28"/>
          <w:szCs w:val="28"/>
        </w:rPr>
        <w:t xml:space="preserve">прекращением занятий в объединении </w:t>
      </w:r>
      <w:r w:rsidR="00FB76F0">
        <w:rPr>
          <w:rFonts w:ascii="Times New Roman" w:hAnsi="Times New Roman" w:cs="Times New Roman"/>
          <w:sz w:val="28"/>
          <w:szCs w:val="28"/>
        </w:rPr>
        <w:t xml:space="preserve"> «</w:t>
      </w:r>
      <w:r w:rsidR="00FB76F0" w:rsidRPr="00002733">
        <w:rPr>
          <w:rFonts w:ascii="Times New Roman" w:hAnsi="Times New Roman" w:cs="Times New Roman"/>
          <w:sz w:val="28"/>
          <w:szCs w:val="28"/>
        </w:rPr>
        <w:t>Белошвейка</w:t>
      </w:r>
      <w:r w:rsidR="00FB76F0">
        <w:rPr>
          <w:rFonts w:ascii="Times New Roman" w:hAnsi="Times New Roman" w:cs="Times New Roman"/>
          <w:sz w:val="28"/>
          <w:szCs w:val="28"/>
        </w:rPr>
        <w:t>»</w:t>
      </w:r>
      <w:r w:rsidR="00FB76F0" w:rsidRPr="00002733">
        <w:rPr>
          <w:rFonts w:ascii="Times New Roman" w:hAnsi="Times New Roman" w:cs="Times New Roman"/>
          <w:sz w:val="28"/>
          <w:szCs w:val="28"/>
        </w:rPr>
        <w:t>.</w:t>
      </w:r>
    </w:p>
    <w:p w:rsidR="00FB76F0" w:rsidRPr="009C141A" w:rsidRDefault="00FB76F0" w:rsidP="00FB76F0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Большее  количество</w:t>
      </w:r>
      <w:r w:rsidRPr="009C141A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>остаётся</w:t>
      </w:r>
      <w:r w:rsidRPr="009C141A">
        <w:rPr>
          <w:rFonts w:ascii="Times New Roman" w:hAnsi="Times New Roman" w:cs="Times New Roman"/>
          <w:sz w:val="28"/>
          <w:szCs w:val="28"/>
        </w:rPr>
        <w:t xml:space="preserve"> в художественной направленности. Это говорит о</w:t>
      </w:r>
      <w:r>
        <w:rPr>
          <w:rFonts w:ascii="Times New Roman" w:hAnsi="Times New Roman" w:cs="Times New Roman"/>
          <w:sz w:val="28"/>
          <w:szCs w:val="28"/>
        </w:rPr>
        <w:t xml:space="preserve"> доступности </w:t>
      </w:r>
      <w:r w:rsidR="005D02C8" w:rsidRPr="00C031F4">
        <w:rPr>
          <w:rFonts w:ascii="Times New Roman" w:hAnsi="Times New Roman" w:cs="Times New Roman"/>
          <w:sz w:val="28"/>
          <w:szCs w:val="28"/>
        </w:rPr>
        <w:t>данных</w:t>
      </w:r>
      <w:r w:rsidR="005D02C8" w:rsidRPr="005D02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видов деятельности для детей разных возрастов, преобладании в коллективе женщин-педагогов. Этим же объясняется соотношение мальчиков и девочек. </w:t>
      </w:r>
    </w:p>
    <w:p w:rsidR="00FB76F0" w:rsidRDefault="00FB76F0" w:rsidP="00FB76F0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C00" w:rsidRPr="003D2C00" w:rsidRDefault="003D2C00" w:rsidP="003D2C0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C00">
        <w:rPr>
          <w:rFonts w:ascii="Times New Roman" w:hAnsi="Times New Roman" w:cs="Times New Roman"/>
          <w:b/>
          <w:sz w:val="28"/>
          <w:szCs w:val="28"/>
        </w:rPr>
        <w:t xml:space="preserve">Количество учащихся </w:t>
      </w:r>
      <w:proofErr w:type="gramStart"/>
      <w:r w:rsidRPr="003D2C00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3D2C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2C00" w:rsidRDefault="003D2C00" w:rsidP="003D2C0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C00">
        <w:rPr>
          <w:rFonts w:ascii="Times New Roman" w:hAnsi="Times New Roman" w:cs="Times New Roman"/>
          <w:b/>
          <w:sz w:val="28"/>
          <w:szCs w:val="28"/>
        </w:rPr>
        <w:t>возрастному диапазону на 31.12.2017</w:t>
      </w:r>
    </w:p>
    <w:p w:rsidR="003D2C00" w:rsidRDefault="003D2C00" w:rsidP="003D2C0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3190"/>
        <w:gridCol w:w="3190"/>
        <w:gridCol w:w="3191"/>
      </w:tblGrid>
      <w:tr w:rsidR="003D2C00" w:rsidTr="003D2C00">
        <w:tc>
          <w:tcPr>
            <w:tcW w:w="3190" w:type="dxa"/>
          </w:tcPr>
          <w:p w:rsidR="003D2C00" w:rsidRDefault="003D2C00" w:rsidP="003D2C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 учащихся</w:t>
            </w:r>
          </w:p>
        </w:tc>
        <w:tc>
          <w:tcPr>
            <w:tcW w:w="3190" w:type="dxa"/>
          </w:tcPr>
          <w:p w:rsidR="003D2C00" w:rsidRDefault="003D2C00" w:rsidP="003D2C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3D2C00" w:rsidRDefault="003D2C00" w:rsidP="003D2C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от общего количества</w:t>
            </w:r>
          </w:p>
        </w:tc>
      </w:tr>
      <w:tr w:rsidR="003D2C00" w:rsidTr="003D2C00">
        <w:tc>
          <w:tcPr>
            <w:tcW w:w="3190" w:type="dxa"/>
          </w:tcPr>
          <w:p w:rsidR="003D2C00" w:rsidRDefault="003D2C00" w:rsidP="003D2C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3-6 лет</w:t>
            </w:r>
          </w:p>
        </w:tc>
        <w:tc>
          <w:tcPr>
            <w:tcW w:w="3190" w:type="dxa"/>
          </w:tcPr>
          <w:p w:rsidR="003D2C00" w:rsidRPr="003D2C00" w:rsidRDefault="003D2C00" w:rsidP="003D2C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C0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191" w:type="dxa"/>
          </w:tcPr>
          <w:p w:rsidR="003D2C00" w:rsidRPr="003D2C00" w:rsidRDefault="003D2C00" w:rsidP="003D2C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C00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</w:tr>
      <w:tr w:rsidR="003D2C00" w:rsidTr="003D2C00">
        <w:tc>
          <w:tcPr>
            <w:tcW w:w="3190" w:type="dxa"/>
          </w:tcPr>
          <w:p w:rsidR="003D2C00" w:rsidRDefault="003D2C00" w:rsidP="003D2C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7-10 лет</w:t>
            </w:r>
          </w:p>
        </w:tc>
        <w:tc>
          <w:tcPr>
            <w:tcW w:w="3190" w:type="dxa"/>
          </w:tcPr>
          <w:p w:rsidR="003D2C00" w:rsidRPr="003D2C00" w:rsidRDefault="003D2C00" w:rsidP="003D2C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794</w:t>
            </w:r>
          </w:p>
        </w:tc>
        <w:tc>
          <w:tcPr>
            <w:tcW w:w="3191" w:type="dxa"/>
          </w:tcPr>
          <w:p w:rsidR="003D2C00" w:rsidRPr="003D2C00" w:rsidRDefault="003D2C00" w:rsidP="003D2C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</w:tr>
      <w:tr w:rsidR="003D2C00" w:rsidTr="003D2C00">
        <w:tc>
          <w:tcPr>
            <w:tcW w:w="3190" w:type="dxa"/>
          </w:tcPr>
          <w:p w:rsidR="003D2C00" w:rsidRDefault="003D2C00" w:rsidP="003D2C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11-14 лет</w:t>
            </w:r>
          </w:p>
        </w:tc>
        <w:tc>
          <w:tcPr>
            <w:tcW w:w="3190" w:type="dxa"/>
          </w:tcPr>
          <w:p w:rsidR="003D2C00" w:rsidRPr="003D2C00" w:rsidRDefault="003D2C00" w:rsidP="003D2C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  <w:tc>
          <w:tcPr>
            <w:tcW w:w="3191" w:type="dxa"/>
          </w:tcPr>
          <w:p w:rsidR="003D2C00" w:rsidRPr="003D2C00" w:rsidRDefault="003D2C00" w:rsidP="003D2C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</w:tr>
      <w:tr w:rsidR="003D2C00" w:rsidTr="003D2C00">
        <w:tc>
          <w:tcPr>
            <w:tcW w:w="3190" w:type="dxa"/>
          </w:tcPr>
          <w:p w:rsidR="003D2C00" w:rsidRDefault="003D2C00" w:rsidP="003D2C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15-18 лет</w:t>
            </w:r>
          </w:p>
        </w:tc>
        <w:tc>
          <w:tcPr>
            <w:tcW w:w="3190" w:type="dxa"/>
          </w:tcPr>
          <w:p w:rsidR="003D2C00" w:rsidRPr="003D2C00" w:rsidRDefault="003D2C00" w:rsidP="003D2C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191" w:type="dxa"/>
          </w:tcPr>
          <w:p w:rsidR="003D2C00" w:rsidRPr="003D2C00" w:rsidRDefault="003D2C00" w:rsidP="003D2C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</w:tr>
      <w:tr w:rsidR="003D2C00" w:rsidTr="003D2C00">
        <w:tc>
          <w:tcPr>
            <w:tcW w:w="3190" w:type="dxa"/>
          </w:tcPr>
          <w:p w:rsidR="003D2C00" w:rsidRDefault="003D2C00" w:rsidP="003D2C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3190" w:type="dxa"/>
          </w:tcPr>
          <w:p w:rsidR="003D2C00" w:rsidRPr="003D2C00" w:rsidRDefault="003D2C00" w:rsidP="003D2C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C00">
              <w:rPr>
                <w:rFonts w:ascii="Times New Roman" w:hAnsi="Times New Roman" w:cs="Times New Roman"/>
                <w:b/>
                <w:sz w:val="28"/>
                <w:szCs w:val="28"/>
              </w:rPr>
              <w:t>1452</w:t>
            </w:r>
          </w:p>
        </w:tc>
        <w:tc>
          <w:tcPr>
            <w:tcW w:w="3191" w:type="dxa"/>
          </w:tcPr>
          <w:p w:rsidR="003D2C00" w:rsidRPr="003D2C00" w:rsidRDefault="003D2C00" w:rsidP="003D2C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C00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:rsidR="003D2C00" w:rsidRPr="003D2C00" w:rsidRDefault="003D2C00" w:rsidP="003D2C0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6F0" w:rsidRDefault="00FB76F0" w:rsidP="00367AD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55146" w:rsidRPr="00D44FCF" w:rsidRDefault="00C55146" w:rsidP="00367AD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7365B" w:rsidRDefault="0077365B" w:rsidP="00773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Доля старшеклассников осталась на уровне прошлого учебного года, как и доля воспитанников – </w:t>
      </w:r>
      <w:r w:rsidR="00852235">
        <w:rPr>
          <w:rFonts w:ascii="Times New Roman" w:hAnsi="Times New Roman" w:cs="Times New Roman"/>
          <w:sz w:val="28"/>
          <w:szCs w:val="28"/>
        </w:rPr>
        <w:t xml:space="preserve">учащихся младшего и </w:t>
      </w:r>
      <w:r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852235">
        <w:rPr>
          <w:rFonts w:ascii="Times New Roman" w:hAnsi="Times New Roman" w:cs="Times New Roman"/>
          <w:sz w:val="28"/>
          <w:szCs w:val="28"/>
        </w:rPr>
        <w:t>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96" w:type="dxa"/>
        <w:tblInd w:w="144" w:type="dxa"/>
        <w:tblCellMar>
          <w:left w:w="0" w:type="dxa"/>
          <w:right w:w="0" w:type="dxa"/>
        </w:tblCellMar>
        <w:tblLook w:val="04A0"/>
      </w:tblPr>
      <w:tblGrid>
        <w:gridCol w:w="3119"/>
        <w:gridCol w:w="2917"/>
        <w:gridCol w:w="3460"/>
      </w:tblGrid>
      <w:tr w:rsidR="00C031F4" w:rsidRPr="002F7AEC" w:rsidTr="002F7AEC">
        <w:trPr>
          <w:trHeight w:val="502"/>
        </w:trPr>
        <w:tc>
          <w:tcPr>
            <w:tcW w:w="311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6D6F" w:rsidRPr="002F7AEC" w:rsidRDefault="00C031F4" w:rsidP="00C0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AE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Количество объединений</w:t>
            </w:r>
          </w:p>
        </w:tc>
        <w:tc>
          <w:tcPr>
            <w:tcW w:w="291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6D6F" w:rsidRPr="002F7AEC" w:rsidRDefault="00C031F4" w:rsidP="002F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AE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Количество</w:t>
            </w:r>
            <w:r w:rsidR="002F7AE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2F7AE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учащихся</w:t>
            </w:r>
          </w:p>
        </w:tc>
        <w:tc>
          <w:tcPr>
            <w:tcW w:w="346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6D6F" w:rsidRPr="002F7AEC" w:rsidRDefault="00C031F4" w:rsidP="002F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AE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% от общего</w:t>
            </w:r>
            <w:r w:rsidR="002F7AE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2F7AE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количества</w:t>
            </w:r>
          </w:p>
        </w:tc>
      </w:tr>
      <w:tr w:rsidR="00C031F4" w:rsidRPr="002F7AEC" w:rsidTr="002F7AEC">
        <w:trPr>
          <w:trHeight w:val="258"/>
        </w:trPr>
        <w:tc>
          <w:tcPr>
            <w:tcW w:w="311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6D6F" w:rsidRPr="002F7AEC" w:rsidRDefault="00C031F4" w:rsidP="00C0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AE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</w:t>
            </w:r>
            <w:r w:rsidRPr="002F7AEC">
              <w:rPr>
                <w:rFonts w:ascii="Times New Roman" w:hAnsi="Times New Roman" w:cs="Times New Roman"/>
                <w:sz w:val="24"/>
                <w:szCs w:val="28"/>
              </w:rPr>
              <w:t xml:space="preserve"> объединение</w:t>
            </w:r>
          </w:p>
        </w:tc>
        <w:tc>
          <w:tcPr>
            <w:tcW w:w="291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6D6F" w:rsidRPr="002F7AEC" w:rsidRDefault="00C031F4" w:rsidP="00C0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AEC">
              <w:rPr>
                <w:rFonts w:ascii="Times New Roman" w:hAnsi="Times New Roman" w:cs="Times New Roman"/>
                <w:sz w:val="24"/>
                <w:szCs w:val="28"/>
              </w:rPr>
              <w:t>366</w:t>
            </w:r>
          </w:p>
        </w:tc>
        <w:tc>
          <w:tcPr>
            <w:tcW w:w="346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6D6F" w:rsidRPr="002F7AEC" w:rsidRDefault="00C031F4" w:rsidP="00C0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AEC">
              <w:rPr>
                <w:rFonts w:ascii="Times New Roman" w:hAnsi="Times New Roman" w:cs="Times New Roman"/>
                <w:sz w:val="24"/>
                <w:szCs w:val="28"/>
              </w:rPr>
              <w:t>51%</w:t>
            </w:r>
          </w:p>
        </w:tc>
      </w:tr>
      <w:tr w:rsidR="00C031F4" w:rsidRPr="002F7AEC" w:rsidTr="002F7AEC">
        <w:trPr>
          <w:trHeight w:val="247"/>
        </w:trPr>
        <w:tc>
          <w:tcPr>
            <w:tcW w:w="311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6D6F" w:rsidRPr="002F7AEC" w:rsidRDefault="00C031F4" w:rsidP="00C0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AE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  <w:r w:rsidRPr="002F7AEC">
              <w:rPr>
                <w:rFonts w:ascii="Times New Roman" w:hAnsi="Times New Roman" w:cs="Times New Roman"/>
                <w:sz w:val="24"/>
                <w:szCs w:val="28"/>
              </w:rPr>
              <w:t xml:space="preserve"> объединения и более</w:t>
            </w:r>
          </w:p>
        </w:tc>
        <w:tc>
          <w:tcPr>
            <w:tcW w:w="291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6D6F" w:rsidRPr="002F7AEC" w:rsidRDefault="00C031F4" w:rsidP="00C0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AEC">
              <w:rPr>
                <w:rFonts w:ascii="Times New Roman" w:hAnsi="Times New Roman" w:cs="Times New Roman"/>
                <w:sz w:val="24"/>
                <w:szCs w:val="28"/>
              </w:rPr>
              <w:t>355</w:t>
            </w:r>
          </w:p>
        </w:tc>
        <w:tc>
          <w:tcPr>
            <w:tcW w:w="346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6D6F" w:rsidRPr="002F7AEC" w:rsidRDefault="00C031F4" w:rsidP="00C0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AEC">
              <w:rPr>
                <w:rFonts w:ascii="Times New Roman" w:hAnsi="Times New Roman" w:cs="Times New Roman"/>
                <w:sz w:val="24"/>
                <w:szCs w:val="28"/>
              </w:rPr>
              <w:t>49%</w:t>
            </w:r>
          </w:p>
        </w:tc>
      </w:tr>
      <w:tr w:rsidR="00C031F4" w:rsidRPr="002F7AEC" w:rsidTr="002F7AEC">
        <w:trPr>
          <w:trHeight w:val="240"/>
        </w:trPr>
        <w:tc>
          <w:tcPr>
            <w:tcW w:w="311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6D6F" w:rsidRPr="003D2C00" w:rsidRDefault="00C031F4" w:rsidP="00C03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D2C00">
              <w:rPr>
                <w:rFonts w:ascii="Times New Roman" w:hAnsi="Times New Roman" w:cs="Times New Roman"/>
                <w:b/>
                <w:sz w:val="24"/>
                <w:szCs w:val="28"/>
              </w:rPr>
              <w:t>Всего:</w:t>
            </w:r>
          </w:p>
        </w:tc>
        <w:tc>
          <w:tcPr>
            <w:tcW w:w="291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6D6F" w:rsidRPr="003D2C00" w:rsidRDefault="00C031F4" w:rsidP="00C03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D2C00">
              <w:rPr>
                <w:rFonts w:ascii="Times New Roman" w:hAnsi="Times New Roman" w:cs="Times New Roman"/>
                <w:b/>
                <w:sz w:val="24"/>
                <w:szCs w:val="28"/>
              </w:rPr>
              <w:t>721</w:t>
            </w:r>
          </w:p>
        </w:tc>
        <w:tc>
          <w:tcPr>
            <w:tcW w:w="346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6D6F" w:rsidRPr="003D2C00" w:rsidRDefault="00C031F4" w:rsidP="00C03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D2C00">
              <w:rPr>
                <w:rFonts w:ascii="Times New Roman" w:hAnsi="Times New Roman" w:cs="Times New Roman"/>
                <w:b/>
                <w:sz w:val="24"/>
                <w:szCs w:val="28"/>
              </w:rPr>
              <w:t>100%</w:t>
            </w:r>
          </w:p>
        </w:tc>
      </w:tr>
    </w:tbl>
    <w:p w:rsidR="00367AD5" w:rsidRDefault="00BF26BA" w:rsidP="003009DF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4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двух и более объединениях обучаются </w:t>
      </w:r>
      <w:r w:rsidR="003D2C00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младшего школьного </w:t>
      </w:r>
      <w:r w:rsidR="00C10D3A">
        <w:rPr>
          <w:rFonts w:ascii="Times New Roman" w:hAnsi="Times New Roman" w:cs="Times New Roman"/>
          <w:sz w:val="28"/>
          <w:szCs w:val="28"/>
        </w:rPr>
        <w:t xml:space="preserve">возраста, так как </w:t>
      </w:r>
      <w:r w:rsidR="003D2C00">
        <w:rPr>
          <w:rFonts w:ascii="Times New Roman" w:hAnsi="Times New Roman" w:cs="Times New Roman"/>
          <w:sz w:val="28"/>
          <w:szCs w:val="28"/>
        </w:rPr>
        <w:t>они имею</w:t>
      </w:r>
      <w:r w:rsidR="00C10D3A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больше свободного времени от школьных занятий и</w:t>
      </w:r>
      <w:r w:rsidR="003D2C00">
        <w:rPr>
          <w:rFonts w:ascii="Times New Roman" w:hAnsi="Times New Roman" w:cs="Times New Roman"/>
          <w:sz w:val="28"/>
          <w:szCs w:val="28"/>
        </w:rPr>
        <w:t xml:space="preserve"> у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D3A">
        <w:rPr>
          <w:rFonts w:ascii="Times New Roman" w:hAnsi="Times New Roman" w:cs="Times New Roman"/>
          <w:sz w:val="28"/>
          <w:szCs w:val="28"/>
        </w:rPr>
        <w:t xml:space="preserve">ещё </w:t>
      </w:r>
      <w:r>
        <w:rPr>
          <w:rFonts w:ascii="Times New Roman" w:hAnsi="Times New Roman" w:cs="Times New Roman"/>
          <w:sz w:val="28"/>
          <w:szCs w:val="28"/>
        </w:rPr>
        <w:t xml:space="preserve">формируются интересы к дополнительному образованию. </w:t>
      </w:r>
    </w:p>
    <w:p w:rsidR="006533CA" w:rsidRDefault="003D2C00" w:rsidP="003D2C00">
      <w:pPr>
        <w:tabs>
          <w:tab w:val="center" w:pos="4677"/>
          <w:tab w:val="left" w:pos="7941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2C00">
        <w:rPr>
          <w:rFonts w:ascii="Times New Roman" w:hAnsi="Times New Roman" w:cs="Times New Roman"/>
          <w:b/>
          <w:sz w:val="28"/>
          <w:szCs w:val="28"/>
        </w:rPr>
        <w:tab/>
        <w:t>Количество учащихся по школам на 31.12.2017</w:t>
      </w:r>
    </w:p>
    <w:p w:rsidR="003D2C00" w:rsidRPr="003D2C00" w:rsidRDefault="003D2C00" w:rsidP="003D2C00">
      <w:pPr>
        <w:tabs>
          <w:tab w:val="center" w:pos="4677"/>
          <w:tab w:val="left" w:pos="7941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2C00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c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D2C00" w:rsidTr="003D2C00">
        <w:tc>
          <w:tcPr>
            <w:tcW w:w="2392" w:type="dxa"/>
          </w:tcPr>
          <w:p w:rsidR="003D2C00" w:rsidRPr="006533CA" w:rsidRDefault="003D2C00" w:rsidP="003D2C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школы</w:t>
            </w:r>
          </w:p>
        </w:tc>
        <w:tc>
          <w:tcPr>
            <w:tcW w:w="2393" w:type="dxa"/>
          </w:tcPr>
          <w:p w:rsidR="003D2C00" w:rsidRPr="006533CA" w:rsidRDefault="003D2C00" w:rsidP="003D2C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C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2393" w:type="dxa"/>
          </w:tcPr>
          <w:p w:rsidR="003D2C00" w:rsidRPr="006533CA" w:rsidRDefault="003D2C00" w:rsidP="003D2C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CA"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общего количества</w:t>
            </w:r>
          </w:p>
        </w:tc>
        <w:tc>
          <w:tcPr>
            <w:tcW w:w="2393" w:type="dxa"/>
          </w:tcPr>
          <w:p w:rsidR="003D2C00" w:rsidRPr="006533CA" w:rsidRDefault="003D2C00" w:rsidP="003D2C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C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</w:t>
            </w:r>
          </w:p>
        </w:tc>
      </w:tr>
      <w:tr w:rsidR="003D2C00" w:rsidTr="003D2C00">
        <w:tc>
          <w:tcPr>
            <w:tcW w:w="2392" w:type="dxa"/>
          </w:tcPr>
          <w:p w:rsidR="003D2C00" w:rsidRPr="003D2C00" w:rsidRDefault="003D2C00" w:rsidP="003D2C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00">
              <w:rPr>
                <w:rFonts w:ascii="Times New Roman" w:hAnsi="Times New Roman" w:cs="Times New Roman"/>
                <w:sz w:val="24"/>
                <w:szCs w:val="24"/>
              </w:rPr>
              <w:t>СОШ № 15</w:t>
            </w:r>
          </w:p>
        </w:tc>
        <w:tc>
          <w:tcPr>
            <w:tcW w:w="2393" w:type="dxa"/>
          </w:tcPr>
          <w:p w:rsidR="003D2C00" w:rsidRPr="003D2C00" w:rsidRDefault="006533CA" w:rsidP="003D2C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2393" w:type="dxa"/>
          </w:tcPr>
          <w:p w:rsidR="003D2C00" w:rsidRPr="003D2C00" w:rsidRDefault="006533CA" w:rsidP="003D2C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2393" w:type="dxa"/>
          </w:tcPr>
          <w:p w:rsidR="003D2C00" w:rsidRPr="003D2C00" w:rsidRDefault="006533CA" w:rsidP="003D2C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3D2C00" w:rsidTr="003D2C00">
        <w:tc>
          <w:tcPr>
            <w:tcW w:w="2392" w:type="dxa"/>
          </w:tcPr>
          <w:p w:rsidR="003D2C00" w:rsidRPr="003D2C00" w:rsidRDefault="006533CA" w:rsidP="003D2C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ООШ № 21</w:t>
            </w:r>
          </w:p>
        </w:tc>
        <w:tc>
          <w:tcPr>
            <w:tcW w:w="2393" w:type="dxa"/>
          </w:tcPr>
          <w:p w:rsidR="003D2C00" w:rsidRPr="003D2C00" w:rsidRDefault="006533CA" w:rsidP="003D2C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393" w:type="dxa"/>
          </w:tcPr>
          <w:p w:rsidR="003D2C00" w:rsidRPr="003D2C00" w:rsidRDefault="006533CA" w:rsidP="003D2C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2393" w:type="dxa"/>
          </w:tcPr>
          <w:p w:rsidR="003D2C00" w:rsidRPr="003D2C00" w:rsidRDefault="006533CA" w:rsidP="003D2C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3D2C00" w:rsidTr="003D2C00">
        <w:tc>
          <w:tcPr>
            <w:tcW w:w="2392" w:type="dxa"/>
          </w:tcPr>
          <w:p w:rsidR="003D2C00" w:rsidRPr="003D2C00" w:rsidRDefault="006533CA" w:rsidP="003D2C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12</w:t>
            </w:r>
          </w:p>
        </w:tc>
        <w:tc>
          <w:tcPr>
            <w:tcW w:w="2393" w:type="dxa"/>
          </w:tcPr>
          <w:p w:rsidR="003D2C00" w:rsidRPr="003D2C00" w:rsidRDefault="006533CA" w:rsidP="003D2C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93" w:type="dxa"/>
          </w:tcPr>
          <w:p w:rsidR="003D2C00" w:rsidRPr="003D2C00" w:rsidRDefault="006533CA" w:rsidP="003D2C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2393" w:type="dxa"/>
          </w:tcPr>
          <w:p w:rsidR="003D2C00" w:rsidRPr="003D2C00" w:rsidRDefault="006533CA" w:rsidP="003D2C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D2C00" w:rsidTr="003D2C00">
        <w:tc>
          <w:tcPr>
            <w:tcW w:w="2392" w:type="dxa"/>
          </w:tcPr>
          <w:p w:rsidR="003D2C00" w:rsidRPr="003D2C00" w:rsidRDefault="006533CA" w:rsidP="003D2C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393" w:type="dxa"/>
          </w:tcPr>
          <w:p w:rsidR="003D2C00" w:rsidRPr="003D2C00" w:rsidRDefault="006533CA" w:rsidP="003D2C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93" w:type="dxa"/>
          </w:tcPr>
          <w:p w:rsidR="003D2C00" w:rsidRPr="003D2C00" w:rsidRDefault="006533CA" w:rsidP="003D2C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2393" w:type="dxa"/>
          </w:tcPr>
          <w:p w:rsidR="003D2C00" w:rsidRPr="003D2C00" w:rsidRDefault="006533CA" w:rsidP="003D2C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3D2C00" w:rsidTr="003D2C00">
        <w:tc>
          <w:tcPr>
            <w:tcW w:w="2392" w:type="dxa"/>
          </w:tcPr>
          <w:p w:rsidR="003D2C00" w:rsidRPr="006533CA" w:rsidRDefault="006533CA" w:rsidP="003D2C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C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393" w:type="dxa"/>
          </w:tcPr>
          <w:p w:rsidR="003D2C00" w:rsidRPr="006533CA" w:rsidRDefault="006533CA" w:rsidP="003D2C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CA">
              <w:rPr>
                <w:rFonts w:ascii="Times New Roman" w:hAnsi="Times New Roman" w:cs="Times New Roman"/>
                <w:b/>
                <w:sz w:val="24"/>
                <w:szCs w:val="24"/>
              </w:rPr>
              <w:t>1452</w:t>
            </w:r>
          </w:p>
        </w:tc>
        <w:tc>
          <w:tcPr>
            <w:tcW w:w="2393" w:type="dxa"/>
          </w:tcPr>
          <w:p w:rsidR="003D2C00" w:rsidRPr="006533CA" w:rsidRDefault="006533CA" w:rsidP="003D2C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CA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2393" w:type="dxa"/>
          </w:tcPr>
          <w:p w:rsidR="003D2C00" w:rsidRPr="006533CA" w:rsidRDefault="006533CA" w:rsidP="003D2C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CA">
              <w:rPr>
                <w:rFonts w:ascii="Times New Roman" w:hAnsi="Times New Roman" w:cs="Times New Roman"/>
                <w:b/>
                <w:sz w:val="24"/>
                <w:szCs w:val="24"/>
              </w:rPr>
              <w:t>721</w:t>
            </w:r>
          </w:p>
        </w:tc>
      </w:tr>
    </w:tbl>
    <w:p w:rsidR="00367AD5" w:rsidRDefault="00367AD5" w:rsidP="00177CE6">
      <w:pPr>
        <w:tabs>
          <w:tab w:val="left" w:pos="5954"/>
        </w:tabs>
        <w:spacing w:after="0" w:line="240" w:lineRule="auto"/>
        <w:jc w:val="center"/>
        <w:rPr>
          <w:sz w:val="23"/>
          <w:szCs w:val="23"/>
        </w:rPr>
      </w:pPr>
    </w:p>
    <w:p w:rsidR="00DC3F58" w:rsidRDefault="00B9221A" w:rsidP="00B46A8E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 xml:space="preserve">Контингент обучающихся Центра творчества «Радуга» это учащиеся школ № </w:t>
      </w:r>
      <w:r w:rsidR="00A531D2">
        <w:rPr>
          <w:rFonts w:ascii="Times New Roman" w:hAnsi="Times New Roman" w:cs="Times New Roman"/>
          <w:iCs/>
          <w:sz w:val="28"/>
          <w:szCs w:val="28"/>
        </w:rPr>
        <w:t>15, 21, 12 и детского сада № 3</w:t>
      </w:r>
      <w:r w:rsidR="005D5D68">
        <w:rPr>
          <w:rFonts w:ascii="Times New Roman" w:hAnsi="Times New Roman" w:cs="Times New Roman"/>
          <w:iCs/>
          <w:sz w:val="28"/>
          <w:szCs w:val="28"/>
        </w:rPr>
        <w:t>9</w:t>
      </w:r>
      <w:r w:rsidR="00A531D2">
        <w:rPr>
          <w:rFonts w:ascii="Times New Roman" w:hAnsi="Times New Roman" w:cs="Times New Roman"/>
          <w:iCs/>
          <w:sz w:val="28"/>
          <w:szCs w:val="28"/>
        </w:rPr>
        <w:t xml:space="preserve"> станицы Роговской.</w:t>
      </w:r>
    </w:p>
    <w:p w:rsidR="000C0F6D" w:rsidRDefault="008954C2" w:rsidP="006533CA">
      <w:pPr>
        <w:adjustRightInd w:val="0"/>
        <w:snapToGri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Работа по сохранности численности детей идёт </w:t>
      </w:r>
      <w:r w:rsidRPr="008954C2">
        <w:rPr>
          <w:rFonts w:ascii="Times New Roman" w:hAnsi="Times New Roman" w:cs="Times New Roman"/>
          <w:iCs/>
          <w:sz w:val="28"/>
          <w:szCs w:val="28"/>
        </w:rPr>
        <w:t>р</w:t>
      </w:r>
      <w:r w:rsidR="00053263" w:rsidRPr="008954C2">
        <w:rPr>
          <w:rFonts w:ascii="Times New Roman" w:hAnsi="Times New Roman" w:cs="Times New Roman"/>
          <w:sz w:val="28"/>
          <w:szCs w:val="28"/>
        </w:rPr>
        <w:t>егулярно</w:t>
      </w:r>
      <w:r w:rsidR="008F47AF">
        <w:rPr>
          <w:rFonts w:ascii="Times New Roman" w:hAnsi="Times New Roman" w:cs="Times New Roman"/>
          <w:sz w:val="28"/>
          <w:szCs w:val="28"/>
        </w:rPr>
        <w:t xml:space="preserve">. </w:t>
      </w:r>
      <w:r w:rsidR="00D00192" w:rsidRPr="008954C2">
        <w:rPr>
          <w:rFonts w:ascii="Times New Roman" w:hAnsi="Times New Roman" w:cs="Times New Roman"/>
          <w:sz w:val="28"/>
          <w:szCs w:val="28"/>
        </w:rPr>
        <w:t xml:space="preserve"> </w:t>
      </w:r>
      <w:r w:rsidR="00105051" w:rsidRPr="008954C2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8F47AF">
        <w:rPr>
          <w:rFonts w:ascii="Times New Roman" w:hAnsi="Times New Roman" w:cs="Times New Roman"/>
          <w:sz w:val="28"/>
          <w:szCs w:val="28"/>
        </w:rPr>
        <w:t>контроля</w:t>
      </w:r>
      <w:r w:rsidR="008F47AF" w:rsidRPr="008954C2">
        <w:rPr>
          <w:rFonts w:ascii="Times New Roman" w:hAnsi="Times New Roman" w:cs="Times New Roman"/>
          <w:sz w:val="28"/>
          <w:szCs w:val="28"/>
        </w:rPr>
        <w:t xml:space="preserve"> посещаемости детских объединений</w:t>
      </w:r>
      <w:r w:rsidR="008F47AF">
        <w:rPr>
          <w:rFonts w:ascii="Times New Roman" w:hAnsi="Times New Roman" w:cs="Times New Roman"/>
          <w:sz w:val="28"/>
          <w:szCs w:val="28"/>
        </w:rPr>
        <w:t>,</w:t>
      </w:r>
      <w:r w:rsidR="00E85E9B" w:rsidRPr="008954C2">
        <w:rPr>
          <w:rFonts w:ascii="Times New Roman" w:hAnsi="Times New Roman" w:cs="Times New Roman"/>
          <w:sz w:val="28"/>
          <w:szCs w:val="28"/>
        </w:rPr>
        <w:t xml:space="preserve"> </w:t>
      </w:r>
      <w:r w:rsidR="00105051" w:rsidRPr="008954C2">
        <w:rPr>
          <w:rFonts w:ascii="Times New Roman" w:hAnsi="Times New Roman" w:cs="Times New Roman"/>
          <w:sz w:val="28"/>
          <w:szCs w:val="28"/>
        </w:rPr>
        <w:t>с</w:t>
      </w:r>
      <w:r w:rsidR="008F47AF">
        <w:rPr>
          <w:rFonts w:ascii="Times New Roman" w:hAnsi="Times New Roman" w:cs="Times New Roman"/>
          <w:sz w:val="28"/>
          <w:szCs w:val="28"/>
        </w:rPr>
        <w:t xml:space="preserve">редний уровень </w:t>
      </w:r>
      <w:r w:rsidR="008F47AF" w:rsidRPr="001E6C01">
        <w:rPr>
          <w:rFonts w:ascii="Times New Roman" w:hAnsi="Times New Roman" w:cs="Times New Roman"/>
          <w:sz w:val="28"/>
          <w:szCs w:val="28"/>
        </w:rPr>
        <w:t xml:space="preserve">посещаемости </w:t>
      </w:r>
      <w:r w:rsidR="00105051" w:rsidRPr="001E6C01">
        <w:rPr>
          <w:rFonts w:ascii="Times New Roman" w:hAnsi="Times New Roman" w:cs="Times New Roman"/>
          <w:sz w:val="28"/>
          <w:szCs w:val="28"/>
        </w:rPr>
        <w:t xml:space="preserve"> 80 %.</w:t>
      </w:r>
      <w:r w:rsidR="00105051" w:rsidRPr="008954C2">
        <w:rPr>
          <w:rFonts w:ascii="Times New Roman" w:hAnsi="Times New Roman" w:cs="Times New Roman"/>
          <w:sz w:val="28"/>
          <w:szCs w:val="28"/>
        </w:rPr>
        <w:t xml:space="preserve"> Отмечена нестабильность  посещения</w:t>
      </w:r>
      <w:r w:rsidR="00D00192" w:rsidRPr="008954C2">
        <w:rPr>
          <w:rFonts w:ascii="Times New Roman" w:hAnsi="Times New Roman" w:cs="Times New Roman"/>
          <w:sz w:val="28"/>
          <w:szCs w:val="28"/>
        </w:rPr>
        <w:t xml:space="preserve"> в утренние часы</w:t>
      </w:r>
      <w:r w:rsidR="00B9641C" w:rsidRPr="008954C2">
        <w:rPr>
          <w:rFonts w:ascii="Times New Roman" w:hAnsi="Times New Roman" w:cs="Times New Roman"/>
          <w:sz w:val="28"/>
          <w:szCs w:val="28"/>
        </w:rPr>
        <w:t>.</w:t>
      </w:r>
      <w:r w:rsidR="00105051" w:rsidRPr="008954C2">
        <w:rPr>
          <w:rFonts w:ascii="Times New Roman" w:hAnsi="Times New Roman" w:cs="Times New Roman"/>
          <w:sz w:val="28"/>
          <w:szCs w:val="28"/>
        </w:rPr>
        <w:t xml:space="preserve"> Достаточно стабильный уровень посещаемости зафиксирован</w:t>
      </w:r>
      <w:r w:rsidR="008F47AF">
        <w:rPr>
          <w:rFonts w:ascii="Times New Roman" w:hAnsi="Times New Roman" w:cs="Times New Roman"/>
          <w:sz w:val="28"/>
          <w:szCs w:val="28"/>
        </w:rPr>
        <w:t xml:space="preserve"> в послеобеденные часы и </w:t>
      </w:r>
      <w:r w:rsidR="00053263" w:rsidRPr="008954C2">
        <w:rPr>
          <w:rFonts w:ascii="Times New Roman" w:hAnsi="Times New Roman" w:cs="Times New Roman"/>
          <w:sz w:val="28"/>
          <w:szCs w:val="28"/>
        </w:rPr>
        <w:t xml:space="preserve">в выходные дни.  </w:t>
      </w:r>
      <w:r w:rsidR="00105051" w:rsidRPr="008954C2">
        <w:rPr>
          <w:rFonts w:ascii="Times New Roman" w:hAnsi="Times New Roman" w:cs="Times New Roman"/>
          <w:sz w:val="28"/>
          <w:szCs w:val="28"/>
        </w:rPr>
        <w:t xml:space="preserve"> </w:t>
      </w:r>
      <w:r w:rsidR="00201DFB">
        <w:rPr>
          <w:rFonts w:ascii="Times New Roman" w:hAnsi="Times New Roman" w:cs="Times New Roman"/>
          <w:sz w:val="28"/>
          <w:szCs w:val="28"/>
        </w:rPr>
        <w:t xml:space="preserve">Педагогам рекомендовано учесть это при составлении </w:t>
      </w:r>
      <w:r w:rsidR="001C3938">
        <w:rPr>
          <w:rFonts w:ascii="Times New Roman" w:hAnsi="Times New Roman" w:cs="Times New Roman"/>
          <w:sz w:val="28"/>
          <w:szCs w:val="28"/>
        </w:rPr>
        <w:t xml:space="preserve">расписания. </w:t>
      </w:r>
    </w:p>
    <w:p w:rsidR="00774D0F" w:rsidRDefault="00835C70" w:rsidP="00E37D4C">
      <w:pPr>
        <w:pStyle w:val="a9"/>
        <w:ind w:firstLine="550"/>
        <w:jc w:val="both"/>
        <w:rPr>
          <w:rFonts w:ascii="Times New Roman" w:hAnsi="Times New Roman"/>
          <w:sz w:val="28"/>
          <w:szCs w:val="28"/>
        </w:rPr>
      </w:pPr>
      <w:r w:rsidRPr="00606BBF">
        <w:rPr>
          <w:rFonts w:ascii="Times New Roman" w:hAnsi="Times New Roman"/>
          <w:sz w:val="28"/>
          <w:szCs w:val="28"/>
        </w:rPr>
        <w:t>Центр творчества посещают дети из социально-незащищенных семей и дети «группы риска</w:t>
      </w:r>
      <w:r w:rsidRPr="00835C70">
        <w:rPr>
          <w:rFonts w:ascii="Times New Roman" w:hAnsi="Times New Roman"/>
          <w:sz w:val="28"/>
          <w:szCs w:val="28"/>
        </w:rPr>
        <w:t>».</w:t>
      </w:r>
    </w:p>
    <w:p w:rsidR="00C83FE2" w:rsidRPr="00606BBF" w:rsidRDefault="00835C70" w:rsidP="00E37D4C">
      <w:pPr>
        <w:pStyle w:val="a9"/>
        <w:ind w:firstLine="550"/>
        <w:jc w:val="both"/>
        <w:rPr>
          <w:rFonts w:ascii="Times New Roman" w:hAnsi="Times New Roman"/>
          <w:sz w:val="28"/>
          <w:szCs w:val="28"/>
        </w:rPr>
      </w:pPr>
      <w:r w:rsidRPr="00835C70">
        <w:rPr>
          <w:rFonts w:ascii="Times New Roman" w:hAnsi="Times New Roman"/>
          <w:sz w:val="28"/>
          <w:szCs w:val="28"/>
        </w:rPr>
        <w:t xml:space="preserve"> </w:t>
      </w:r>
      <w:r w:rsidR="00C83FE2" w:rsidRPr="00606BBF">
        <w:rPr>
          <w:rStyle w:val="a8"/>
          <w:rFonts w:eastAsia="Calibri"/>
          <w:color w:val="auto"/>
          <w:szCs w:val="28"/>
        </w:rPr>
        <w:t>Социальный состав учащихся</w:t>
      </w:r>
      <w:r w:rsidR="00A618D0" w:rsidRPr="00606BBF">
        <w:rPr>
          <w:rStyle w:val="a8"/>
          <w:rFonts w:eastAsia="Calibri"/>
          <w:color w:val="auto"/>
          <w:szCs w:val="28"/>
        </w:rPr>
        <w:t xml:space="preserve"> за отчетный период</w:t>
      </w:r>
      <w:r w:rsidR="00C83FE2" w:rsidRPr="00606BBF">
        <w:rPr>
          <w:rFonts w:ascii="Times New Roman" w:hAnsi="Times New Roman"/>
          <w:sz w:val="28"/>
          <w:szCs w:val="28"/>
        </w:rPr>
        <w:t>:</w:t>
      </w:r>
    </w:p>
    <w:p w:rsidR="00C83FE2" w:rsidRPr="00606BBF" w:rsidRDefault="00C83FE2" w:rsidP="00E37D4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06BBF">
        <w:rPr>
          <w:rFonts w:ascii="Times New Roman" w:hAnsi="Times New Roman"/>
          <w:sz w:val="28"/>
          <w:szCs w:val="28"/>
        </w:rPr>
        <w:t>-дети из  малообеспеченных семей - 19 учащихся</w:t>
      </w:r>
      <w:r w:rsidR="003A487D" w:rsidRPr="00606BBF">
        <w:rPr>
          <w:rFonts w:ascii="Times New Roman" w:hAnsi="Times New Roman"/>
          <w:sz w:val="28"/>
          <w:szCs w:val="28"/>
        </w:rPr>
        <w:t>;</w:t>
      </w:r>
    </w:p>
    <w:p w:rsidR="00C83FE2" w:rsidRPr="00606BBF" w:rsidRDefault="00C83FE2" w:rsidP="00E37D4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06BBF">
        <w:rPr>
          <w:rFonts w:ascii="Times New Roman" w:hAnsi="Times New Roman"/>
          <w:sz w:val="28"/>
          <w:szCs w:val="28"/>
        </w:rPr>
        <w:t>- дети из неполных семей - 81 учащихся</w:t>
      </w:r>
      <w:r w:rsidR="003A487D" w:rsidRPr="00606BBF">
        <w:rPr>
          <w:rFonts w:ascii="Times New Roman" w:hAnsi="Times New Roman"/>
          <w:sz w:val="28"/>
          <w:szCs w:val="28"/>
        </w:rPr>
        <w:t>;</w:t>
      </w:r>
    </w:p>
    <w:p w:rsidR="00C83FE2" w:rsidRPr="00606BBF" w:rsidRDefault="00C83FE2" w:rsidP="00E37D4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06BBF">
        <w:rPr>
          <w:rFonts w:ascii="Times New Roman" w:hAnsi="Times New Roman"/>
          <w:sz w:val="28"/>
          <w:szCs w:val="28"/>
        </w:rPr>
        <w:t>- дети из многодетных семей - 113 учащихся</w:t>
      </w:r>
      <w:r w:rsidR="003A487D" w:rsidRPr="00606BBF">
        <w:rPr>
          <w:rFonts w:ascii="Times New Roman" w:hAnsi="Times New Roman"/>
          <w:sz w:val="28"/>
          <w:szCs w:val="28"/>
        </w:rPr>
        <w:t>;</w:t>
      </w:r>
    </w:p>
    <w:p w:rsidR="00C83FE2" w:rsidRPr="00606BBF" w:rsidRDefault="00C83FE2" w:rsidP="00E37D4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06BBF">
        <w:rPr>
          <w:rFonts w:ascii="Times New Roman" w:hAnsi="Times New Roman"/>
          <w:sz w:val="28"/>
          <w:szCs w:val="28"/>
        </w:rPr>
        <w:t>- дети, находящиеся под опекой и приёмных семьях- 19 учащихся.</w:t>
      </w:r>
    </w:p>
    <w:p w:rsidR="002017E0" w:rsidRPr="00606BBF" w:rsidRDefault="002017E0" w:rsidP="00E37D4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06BBF">
        <w:rPr>
          <w:rFonts w:ascii="Times New Roman" w:hAnsi="Times New Roman"/>
          <w:sz w:val="28"/>
          <w:szCs w:val="28"/>
        </w:rPr>
        <w:tab/>
        <w:t xml:space="preserve">На начало учебного года разработана профилактическая программа по сопровождению детей (семей), нуждающихся в особом внимании. В соответствии с ней за отчетный период проведено 16 консультаций для детей и их родителей, педагогов по проблемам воспитания и взаимоотношений.  </w:t>
      </w:r>
      <w:r w:rsidR="00A054AD" w:rsidRPr="00606BBF">
        <w:rPr>
          <w:rFonts w:ascii="Times New Roman" w:hAnsi="Times New Roman"/>
          <w:sz w:val="28"/>
          <w:szCs w:val="28"/>
        </w:rPr>
        <w:t xml:space="preserve">Среди учащихся Центра проведено анкетирование по выявлению уровня тревожности. </w:t>
      </w:r>
      <w:r w:rsidR="00D85691" w:rsidRPr="00606BBF">
        <w:rPr>
          <w:rFonts w:ascii="Times New Roman" w:hAnsi="Times New Roman"/>
          <w:sz w:val="28"/>
          <w:szCs w:val="28"/>
        </w:rPr>
        <w:t xml:space="preserve">Анализируя общее внутреннее состояние </w:t>
      </w:r>
      <w:r w:rsidR="00833F1A" w:rsidRPr="00606BBF">
        <w:rPr>
          <w:rFonts w:ascii="Times New Roman" w:hAnsi="Times New Roman"/>
          <w:sz w:val="28"/>
          <w:szCs w:val="28"/>
        </w:rPr>
        <w:t xml:space="preserve">230 </w:t>
      </w:r>
      <w:r w:rsidR="004B37E5" w:rsidRPr="00606BBF">
        <w:rPr>
          <w:rFonts w:ascii="Times New Roman" w:hAnsi="Times New Roman"/>
          <w:sz w:val="28"/>
          <w:szCs w:val="28"/>
        </w:rPr>
        <w:t xml:space="preserve">опрошенных </w:t>
      </w:r>
      <w:r w:rsidR="00833F1A" w:rsidRPr="00606BBF">
        <w:rPr>
          <w:rFonts w:ascii="Times New Roman" w:hAnsi="Times New Roman"/>
          <w:sz w:val="28"/>
          <w:szCs w:val="28"/>
        </w:rPr>
        <w:t xml:space="preserve">учащихся особую тревогу вызвали ответы 87 детей, которые долго </w:t>
      </w:r>
      <w:r w:rsidR="00833F1A" w:rsidRPr="00606BBF">
        <w:rPr>
          <w:rFonts w:ascii="Times New Roman" w:hAnsi="Times New Roman"/>
          <w:sz w:val="28"/>
          <w:szCs w:val="28"/>
        </w:rPr>
        <w:lastRenderedPageBreak/>
        <w:t xml:space="preserve">переживают неприятности любого характера. </w:t>
      </w:r>
      <w:r w:rsidR="00A5771E" w:rsidRPr="00606BBF">
        <w:rPr>
          <w:rFonts w:ascii="Times New Roman" w:hAnsi="Times New Roman"/>
          <w:sz w:val="28"/>
          <w:szCs w:val="28"/>
        </w:rPr>
        <w:t xml:space="preserve">У 113 человек не хватает уверенности в себе. </w:t>
      </w:r>
      <w:r w:rsidR="00835C70">
        <w:rPr>
          <w:rFonts w:ascii="Times New Roman" w:hAnsi="Times New Roman"/>
          <w:sz w:val="28"/>
          <w:szCs w:val="28"/>
        </w:rPr>
        <w:t>1</w:t>
      </w:r>
      <w:r w:rsidR="00417F63" w:rsidRPr="00606BBF">
        <w:rPr>
          <w:rFonts w:ascii="Times New Roman" w:hAnsi="Times New Roman"/>
          <w:sz w:val="28"/>
          <w:szCs w:val="28"/>
        </w:rPr>
        <w:t xml:space="preserve">63 </w:t>
      </w:r>
      <w:r w:rsidR="0078589C" w:rsidRPr="00606BBF">
        <w:rPr>
          <w:rFonts w:ascii="Times New Roman" w:hAnsi="Times New Roman"/>
          <w:sz w:val="28"/>
          <w:szCs w:val="28"/>
        </w:rPr>
        <w:t>ребенка</w:t>
      </w:r>
      <w:r w:rsidR="00417F63" w:rsidRPr="00606BBF">
        <w:rPr>
          <w:rFonts w:ascii="Times New Roman" w:hAnsi="Times New Roman"/>
          <w:sz w:val="28"/>
          <w:szCs w:val="28"/>
        </w:rPr>
        <w:t xml:space="preserve"> боятся не оправдать ожидания взрослых. </w:t>
      </w:r>
      <w:r w:rsidR="00D433AD" w:rsidRPr="00606BBF">
        <w:rPr>
          <w:rFonts w:ascii="Times New Roman" w:hAnsi="Times New Roman"/>
          <w:sz w:val="28"/>
          <w:szCs w:val="28"/>
        </w:rPr>
        <w:t xml:space="preserve">Результаты анкетирования доведены до сведения педагогов, с целью </w:t>
      </w:r>
      <w:r w:rsidR="00ED4A43" w:rsidRPr="00606BBF">
        <w:rPr>
          <w:rFonts w:ascii="Times New Roman" w:hAnsi="Times New Roman"/>
          <w:sz w:val="28"/>
          <w:szCs w:val="28"/>
        </w:rPr>
        <w:t>устранения причин детской</w:t>
      </w:r>
      <w:r w:rsidR="00835C70">
        <w:rPr>
          <w:rFonts w:ascii="Times New Roman" w:hAnsi="Times New Roman"/>
          <w:sz w:val="28"/>
          <w:szCs w:val="28"/>
        </w:rPr>
        <w:t xml:space="preserve"> </w:t>
      </w:r>
      <w:r w:rsidR="00ED4A43" w:rsidRPr="00606BBF">
        <w:rPr>
          <w:rFonts w:ascii="Times New Roman" w:hAnsi="Times New Roman"/>
          <w:sz w:val="28"/>
          <w:szCs w:val="28"/>
        </w:rPr>
        <w:t>тревожности</w:t>
      </w:r>
      <w:r w:rsidR="00AA0DBA" w:rsidRPr="00606BBF">
        <w:rPr>
          <w:rFonts w:ascii="Times New Roman" w:hAnsi="Times New Roman"/>
          <w:sz w:val="28"/>
          <w:szCs w:val="28"/>
        </w:rPr>
        <w:t xml:space="preserve"> через индивидуальные формы работы. </w:t>
      </w:r>
    </w:p>
    <w:p w:rsidR="006F4353" w:rsidRPr="00606BBF" w:rsidRDefault="00C44A25" w:rsidP="00E37D4C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606BBF">
        <w:rPr>
          <w:rFonts w:ascii="Times New Roman" w:hAnsi="Times New Roman"/>
          <w:sz w:val="28"/>
          <w:szCs w:val="28"/>
        </w:rPr>
        <w:t xml:space="preserve">Продолжает работать ежегодная акция поддержки малообеспеченных семей «Вторые руки». </w:t>
      </w:r>
      <w:r w:rsidR="006F4353" w:rsidRPr="00606BBF">
        <w:rPr>
          <w:rFonts w:ascii="Times New Roman" w:hAnsi="Times New Roman"/>
          <w:sz w:val="28"/>
          <w:szCs w:val="28"/>
        </w:rPr>
        <w:t>Проведена акция «Подарок от Деда Мороза» для детей из семей, находящихся в тяжелой жизн</w:t>
      </w:r>
      <w:r w:rsidR="00364B79" w:rsidRPr="00606BBF">
        <w:rPr>
          <w:rFonts w:ascii="Times New Roman" w:hAnsi="Times New Roman"/>
          <w:sz w:val="28"/>
          <w:szCs w:val="28"/>
        </w:rPr>
        <w:t xml:space="preserve">енной ситуации. </w:t>
      </w:r>
      <w:r w:rsidR="006F4353" w:rsidRPr="00606BBF">
        <w:rPr>
          <w:rFonts w:ascii="Times New Roman" w:hAnsi="Times New Roman"/>
          <w:sz w:val="28"/>
          <w:szCs w:val="28"/>
        </w:rPr>
        <w:t xml:space="preserve">11 учащихся получили новогодние подарки.  </w:t>
      </w:r>
    </w:p>
    <w:p w:rsidR="008628E6" w:rsidRPr="00606BBF" w:rsidRDefault="008628E6" w:rsidP="00E37D4C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606BBF">
        <w:rPr>
          <w:rFonts w:ascii="Times New Roman" w:hAnsi="Times New Roman"/>
          <w:sz w:val="28"/>
          <w:szCs w:val="28"/>
        </w:rPr>
        <w:t>В сентябре 2017 года начал свою раб</w:t>
      </w:r>
      <w:r w:rsidR="00027BBE">
        <w:rPr>
          <w:rFonts w:ascii="Times New Roman" w:hAnsi="Times New Roman"/>
          <w:sz w:val="28"/>
          <w:szCs w:val="28"/>
        </w:rPr>
        <w:t xml:space="preserve">оту проблемный кинозал, где </w:t>
      </w:r>
      <w:r w:rsidRPr="00606BBF">
        <w:rPr>
          <w:rFonts w:ascii="Times New Roman" w:hAnsi="Times New Roman"/>
          <w:sz w:val="28"/>
          <w:szCs w:val="28"/>
        </w:rPr>
        <w:t>учащи</w:t>
      </w:r>
      <w:r w:rsidR="00027BBE">
        <w:rPr>
          <w:rFonts w:ascii="Times New Roman" w:hAnsi="Times New Roman"/>
          <w:sz w:val="28"/>
          <w:szCs w:val="28"/>
        </w:rPr>
        <w:t>е</w:t>
      </w:r>
      <w:r w:rsidRPr="00606BBF">
        <w:rPr>
          <w:rFonts w:ascii="Times New Roman" w:hAnsi="Times New Roman"/>
          <w:sz w:val="28"/>
          <w:szCs w:val="28"/>
        </w:rPr>
        <w:t>ся «группы риска» еженедельно встречаются с социальным педагогом Центра и участвуют в просмотре мультипликационных и художественных фильмов нравственной и патриотической направленности.</w:t>
      </w:r>
    </w:p>
    <w:p w:rsidR="00295030" w:rsidRPr="00606BBF" w:rsidRDefault="003D4E60" w:rsidP="00295030">
      <w:pPr>
        <w:pStyle w:val="a6"/>
        <w:tabs>
          <w:tab w:val="clear" w:pos="360"/>
        </w:tabs>
        <w:spacing w:before="0" w:beforeAutospacing="0" w:after="0" w:afterAutospacing="0"/>
        <w:ind w:firstLine="550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Социальным педагогом</w:t>
      </w:r>
      <w:r w:rsidR="00295030" w:rsidRPr="00606BBF">
        <w:rPr>
          <w:rStyle w:val="a3"/>
          <w:b w:val="0"/>
          <w:color w:val="auto"/>
          <w:sz w:val="28"/>
          <w:szCs w:val="28"/>
        </w:rPr>
        <w:t xml:space="preserve"> разработаны и распространены методические рекомендации по работе с детьми с ограниченными возможностями здоровья. </w:t>
      </w:r>
      <w:r w:rsidR="00C83FE2" w:rsidRPr="00606BBF">
        <w:rPr>
          <w:rStyle w:val="a3"/>
          <w:b w:val="0"/>
          <w:color w:val="auto"/>
          <w:sz w:val="28"/>
          <w:szCs w:val="28"/>
        </w:rPr>
        <w:t xml:space="preserve">В Центре </w:t>
      </w:r>
      <w:r w:rsidR="00295030" w:rsidRPr="00606BBF">
        <w:rPr>
          <w:rStyle w:val="a3"/>
          <w:b w:val="0"/>
          <w:color w:val="auto"/>
          <w:sz w:val="28"/>
          <w:szCs w:val="28"/>
        </w:rPr>
        <w:t xml:space="preserve">их </w:t>
      </w:r>
      <w:r w:rsidR="00C83FE2" w:rsidRPr="00606BBF">
        <w:rPr>
          <w:rStyle w:val="a3"/>
          <w:b w:val="0"/>
          <w:color w:val="auto"/>
          <w:sz w:val="28"/>
          <w:szCs w:val="28"/>
        </w:rPr>
        <w:t xml:space="preserve">обучается </w:t>
      </w:r>
      <w:r w:rsidR="00295030" w:rsidRPr="00606BBF">
        <w:rPr>
          <w:rStyle w:val="a3"/>
          <w:b w:val="0"/>
          <w:color w:val="auto"/>
          <w:sz w:val="28"/>
          <w:szCs w:val="28"/>
        </w:rPr>
        <w:t xml:space="preserve">– </w:t>
      </w:r>
      <w:r w:rsidR="00C83FE2" w:rsidRPr="00606BBF">
        <w:rPr>
          <w:rStyle w:val="a3"/>
          <w:b w:val="0"/>
          <w:color w:val="auto"/>
          <w:sz w:val="28"/>
          <w:szCs w:val="28"/>
        </w:rPr>
        <w:t>3</w:t>
      </w:r>
      <w:r w:rsidR="00295030" w:rsidRPr="00606BBF">
        <w:rPr>
          <w:rStyle w:val="a3"/>
          <w:b w:val="0"/>
          <w:color w:val="auto"/>
          <w:sz w:val="28"/>
          <w:szCs w:val="28"/>
        </w:rPr>
        <w:t>.</w:t>
      </w:r>
    </w:p>
    <w:p w:rsidR="00634597" w:rsidRPr="00606BBF" w:rsidRDefault="00C83FE2" w:rsidP="00295030">
      <w:pPr>
        <w:pStyle w:val="a6"/>
        <w:tabs>
          <w:tab w:val="clear" w:pos="360"/>
        </w:tabs>
        <w:spacing w:before="0" w:beforeAutospacing="0" w:after="0" w:afterAutospacing="0"/>
        <w:ind w:firstLine="550"/>
        <w:rPr>
          <w:rStyle w:val="a3"/>
          <w:b w:val="0"/>
          <w:color w:val="auto"/>
          <w:sz w:val="28"/>
          <w:szCs w:val="28"/>
        </w:rPr>
      </w:pPr>
      <w:r w:rsidRPr="00424C24">
        <w:rPr>
          <w:rStyle w:val="a3"/>
          <w:b w:val="0"/>
          <w:color w:val="auto"/>
          <w:sz w:val="28"/>
          <w:szCs w:val="28"/>
          <w:u w:val="single"/>
        </w:rPr>
        <w:t>Литинская Наталья</w:t>
      </w:r>
      <w:r w:rsidRPr="00606BBF">
        <w:rPr>
          <w:rStyle w:val="a3"/>
          <w:b w:val="0"/>
          <w:color w:val="auto"/>
          <w:sz w:val="28"/>
          <w:szCs w:val="28"/>
        </w:rPr>
        <w:t xml:space="preserve"> посещает объединение «Природная мастерская» руководитель </w:t>
      </w:r>
      <w:r w:rsidR="0029312A" w:rsidRPr="00606BBF">
        <w:rPr>
          <w:rStyle w:val="a3"/>
          <w:b w:val="0"/>
          <w:color w:val="auto"/>
          <w:sz w:val="28"/>
          <w:szCs w:val="28"/>
        </w:rPr>
        <w:t xml:space="preserve">А.Г. </w:t>
      </w:r>
      <w:r w:rsidRPr="00606BBF">
        <w:rPr>
          <w:rStyle w:val="a3"/>
          <w:b w:val="0"/>
          <w:color w:val="auto"/>
          <w:sz w:val="28"/>
          <w:szCs w:val="28"/>
        </w:rPr>
        <w:t>Дзюба</w:t>
      </w:r>
      <w:r w:rsidR="00634597" w:rsidRPr="00606BBF">
        <w:rPr>
          <w:rStyle w:val="a3"/>
          <w:b w:val="0"/>
          <w:color w:val="auto"/>
          <w:sz w:val="28"/>
          <w:szCs w:val="28"/>
        </w:rPr>
        <w:t xml:space="preserve">. Наталья – одна из лучших учащихся объединения. </w:t>
      </w:r>
      <w:r w:rsidR="00992D15" w:rsidRPr="00606BBF">
        <w:rPr>
          <w:rStyle w:val="a3"/>
          <w:b w:val="0"/>
          <w:color w:val="auto"/>
          <w:sz w:val="28"/>
          <w:szCs w:val="28"/>
        </w:rPr>
        <w:t xml:space="preserve">В результате деятельности по индивидуальной программе определился процесс положительных изменений в развитии ее личности. </w:t>
      </w:r>
      <w:r w:rsidR="00E405BD" w:rsidRPr="00606BBF">
        <w:rPr>
          <w:rStyle w:val="a3"/>
          <w:b w:val="0"/>
          <w:color w:val="auto"/>
          <w:sz w:val="28"/>
          <w:szCs w:val="28"/>
        </w:rPr>
        <w:t xml:space="preserve">Она стала более открытой, появился интерес к творческому труду, уверенность в себе и желание общаться. </w:t>
      </w:r>
      <w:r w:rsidR="0010663A" w:rsidRPr="00606BBF">
        <w:rPr>
          <w:rStyle w:val="a3"/>
          <w:b w:val="0"/>
          <w:color w:val="auto"/>
          <w:sz w:val="28"/>
          <w:szCs w:val="28"/>
        </w:rPr>
        <w:t>Благодаря этому Наталья провела мастер-классы для младших групп объединения, своими поделками украсила учебный кабинет.</w:t>
      </w:r>
      <w:r w:rsidR="00847E67" w:rsidRPr="00606BBF">
        <w:rPr>
          <w:rStyle w:val="a3"/>
          <w:b w:val="0"/>
          <w:color w:val="auto"/>
          <w:sz w:val="28"/>
          <w:szCs w:val="28"/>
        </w:rPr>
        <w:t xml:space="preserve"> Педагог видит качественный и творческий рост девочки по мере усложнения программы. </w:t>
      </w:r>
    </w:p>
    <w:p w:rsidR="003C59EF" w:rsidRPr="00606BBF" w:rsidRDefault="00C83FE2" w:rsidP="00705D73">
      <w:pPr>
        <w:pStyle w:val="a6"/>
        <w:tabs>
          <w:tab w:val="clear" w:pos="360"/>
        </w:tabs>
        <w:spacing w:before="0" w:beforeAutospacing="0" w:after="0" w:afterAutospacing="0"/>
        <w:ind w:firstLine="550"/>
        <w:rPr>
          <w:rStyle w:val="a3"/>
          <w:b w:val="0"/>
          <w:color w:val="auto"/>
          <w:sz w:val="28"/>
          <w:szCs w:val="28"/>
        </w:rPr>
      </w:pPr>
      <w:r w:rsidRPr="00424C24">
        <w:rPr>
          <w:rStyle w:val="a3"/>
          <w:b w:val="0"/>
          <w:color w:val="auto"/>
          <w:sz w:val="28"/>
          <w:szCs w:val="28"/>
          <w:u w:val="single"/>
        </w:rPr>
        <w:t>Шамрай Виолетта</w:t>
      </w:r>
      <w:r w:rsidR="003D4E60">
        <w:rPr>
          <w:rStyle w:val="a3"/>
          <w:b w:val="0"/>
          <w:color w:val="auto"/>
          <w:sz w:val="28"/>
          <w:szCs w:val="28"/>
          <w:u w:val="single"/>
        </w:rPr>
        <w:t xml:space="preserve"> </w:t>
      </w:r>
      <w:r w:rsidR="003C59EF" w:rsidRPr="00606BBF">
        <w:rPr>
          <w:rStyle w:val="a3"/>
          <w:b w:val="0"/>
          <w:color w:val="auto"/>
          <w:sz w:val="28"/>
          <w:szCs w:val="28"/>
        </w:rPr>
        <w:t xml:space="preserve">второй год </w:t>
      </w:r>
      <w:r w:rsidR="004E13F5" w:rsidRPr="00606BBF">
        <w:rPr>
          <w:rStyle w:val="a3"/>
          <w:b w:val="0"/>
          <w:color w:val="auto"/>
          <w:sz w:val="28"/>
          <w:szCs w:val="28"/>
        </w:rPr>
        <w:t xml:space="preserve">посещает объединение </w:t>
      </w:r>
      <w:r w:rsidRPr="00606BBF">
        <w:rPr>
          <w:rStyle w:val="a3"/>
          <w:b w:val="0"/>
          <w:color w:val="auto"/>
          <w:sz w:val="28"/>
          <w:szCs w:val="28"/>
        </w:rPr>
        <w:t>«Созв</w:t>
      </w:r>
      <w:r w:rsidR="004E13F5" w:rsidRPr="00606BBF">
        <w:rPr>
          <w:rStyle w:val="a3"/>
          <w:b w:val="0"/>
          <w:color w:val="auto"/>
          <w:sz w:val="28"/>
          <w:szCs w:val="28"/>
        </w:rPr>
        <w:t xml:space="preserve">учие» руководитель </w:t>
      </w:r>
      <w:r w:rsidR="0029312A" w:rsidRPr="00606BBF">
        <w:rPr>
          <w:rStyle w:val="a3"/>
          <w:b w:val="0"/>
          <w:color w:val="auto"/>
          <w:sz w:val="28"/>
          <w:szCs w:val="28"/>
        </w:rPr>
        <w:t xml:space="preserve">Т.Н. </w:t>
      </w:r>
      <w:r w:rsidR="004E13F5" w:rsidRPr="00606BBF">
        <w:rPr>
          <w:rStyle w:val="a3"/>
          <w:b w:val="0"/>
          <w:color w:val="auto"/>
          <w:sz w:val="28"/>
          <w:szCs w:val="28"/>
        </w:rPr>
        <w:t>Носенко</w:t>
      </w:r>
      <w:r w:rsidRPr="00606BBF">
        <w:rPr>
          <w:rStyle w:val="a3"/>
          <w:b w:val="0"/>
          <w:color w:val="auto"/>
          <w:sz w:val="28"/>
          <w:szCs w:val="28"/>
        </w:rPr>
        <w:t>.</w:t>
      </w:r>
      <w:r w:rsidR="003C59EF" w:rsidRPr="00606BBF">
        <w:rPr>
          <w:rStyle w:val="a3"/>
          <w:b w:val="0"/>
          <w:color w:val="auto"/>
          <w:sz w:val="28"/>
          <w:szCs w:val="28"/>
        </w:rPr>
        <w:t xml:space="preserve"> Имеет творческие достижения, выступая в качестве солистки хора. </w:t>
      </w:r>
      <w:r w:rsidR="00705D73" w:rsidRPr="00606BBF">
        <w:rPr>
          <w:rStyle w:val="a3"/>
          <w:b w:val="0"/>
          <w:color w:val="auto"/>
          <w:sz w:val="28"/>
          <w:szCs w:val="28"/>
        </w:rPr>
        <w:t>Девочка приняла участие в тематических праздничных концертах, в районном конкурсе детской песни «Ра</w:t>
      </w:r>
      <w:r w:rsidR="00AC0F52" w:rsidRPr="00606BBF">
        <w:rPr>
          <w:rStyle w:val="a3"/>
          <w:b w:val="0"/>
          <w:color w:val="auto"/>
          <w:sz w:val="28"/>
          <w:szCs w:val="28"/>
        </w:rPr>
        <w:t>д</w:t>
      </w:r>
      <w:r w:rsidR="00705D73" w:rsidRPr="00606BBF">
        <w:rPr>
          <w:rStyle w:val="a3"/>
          <w:b w:val="0"/>
          <w:color w:val="auto"/>
          <w:sz w:val="28"/>
          <w:szCs w:val="28"/>
        </w:rPr>
        <w:t xml:space="preserve">уга детства». Вокальное творчество для </w:t>
      </w:r>
      <w:proofErr w:type="spellStart"/>
      <w:r w:rsidR="00705D73" w:rsidRPr="00606BBF">
        <w:rPr>
          <w:rStyle w:val="a3"/>
          <w:b w:val="0"/>
          <w:color w:val="auto"/>
          <w:sz w:val="28"/>
          <w:szCs w:val="28"/>
        </w:rPr>
        <w:t>Виолетты</w:t>
      </w:r>
      <w:proofErr w:type="spellEnd"/>
      <w:r w:rsidR="00705D73" w:rsidRPr="00606BBF">
        <w:rPr>
          <w:rStyle w:val="a3"/>
          <w:b w:val="0"/>
          <w:color w:val="auto"/>
          <w:sz w:val="28"/>
          <w:szCs w:val="28"/>
        </w:rPr>
        <w:t xml:space="preserve"> является подходящим вариантом самовыражения.  </w:t>
      </w:r>
    </w:p>
    <w:p w:rsidR="004E13F5" w:rsidRPr="00606BBF" w:rsidRDefault="003C59EF" w:rsidP="00AC0F52">
      <w:pPr>
        <w:pStyle w:val="a6"/>
        <w:tabs>
          <w:tab w:val="clear" w:pos="360"/>
        </w:tabs>
        <w:spacing w:before="0" w:beforeAutospacing="0" w:after="0" w:afterAutospacing="0"/>
        <w:ind w:firstLine="550"/>
        <w:rPr>
          <w:bCs/>
          <w:color w:val="auto"/>
          <w:sz w:val="28"/>
          <w:szCs w:val="28"/>
        </w:rPr>
      </w:pPr>
      <w:r w:rsidRPr="00424C24">
        <w:rPr>
          <w:rStyle w:val="a3"/>
          <w:b w:val="0"/>
          <w:color w:val="auto"/>
          <w:sz w:val="28"/>
          <w:szCs w:val="28"/>
          <w:u w:val="single"/>
        </w:rPr>
        <w:t>Галямов Захар</w:t>
      </w:r>
      <w:r w:rsidR="00AD1372" w:rsidRPr="00606BBF">
        <w:rPr>
          <w:rStyle w:val="a3"/>
          <w:b w:val="0"/>
          <w:color w:val="auto"/>
          <w:sz w:val="28"/>
          <w:szCs w:val="28"/>
        </w:rPr>
        <w:t xml:space="preserve"> – дошкольник, </w:t>
      </w:r>
      <w:r w:rsidRPr="00606BBF">
        <w:rPr>
          <w:rStyle w:val="a3"/>
          <w:b w:val="0"/>
          <w:color w:val="auto"/>
          <w:sz w:val="28"/>
          <w:szCs w:val="28"/>
        </w:rPr>
        <w:t>посещает объединение «Родничок» руководитель И.В. Буряк.</w:t>
      </w:r>
      <w:r w:rsidR="00AD1372" w:rsidRPr="00606BBF">
        <w:rPr>
          <w:rStyle w:val="a3"/>
          <w:b w:val="0"/>
          <w:color w:val="auto"/>
          <w:sz w:val="28"/>
          <w:szCs w:val="28"/>
        </w:rPr>
        <w:t xml:space="preserve"> Захар – сложный ребенок, имеющий расстройства поведения и психики. Благодаря работе педагога, ориентированн</w:t>
      </w:r>
      <w:r w:rsidR="005F4294" w:rsidRPr="00606BBF">
        <w:rPr>
          <w:rStyle w:val="a3"/>
          <w:b w:val="0"/>
          <w:color w:val="auto"/>
          <w:sz w:val="28"/>
          <w:szCs w:val="28"/>
        </w:rPr>
        <w:t>ой</w:t>
      </w:r>
      <w:r w:rsidR="00AD1372" w:rsidRPr="00606BBF">
        <w:rPr>
          <w:rStyle w:val="a3"/>
          <w:b w:val="0"/>
          <w:color w:val="auto"/>
          <w:sz w:val="28"/>
          <w:szCs w:val="28"/>
        </w:rPr>
        <w:t xml:space="preserve"> на социальную адаптацию ребенка</w:t>
      </w:r>
      <w:r w:rsidR="005F4294" w:rsidRPr="00606BBF">
        <w:rPr>
          <w:rStyle w:val="a3"/>
          <w:b w:val="0"/>
          <w:color w:val="auto"/>
          <w:sz w:val="28"/>
          <w:szCs w:val="28"/>
        </w:rPr>
        <w:t>,</w:t>
      </w:r>
      <w:r w:rsidR="00AD1372" w:rsidRPr="00606BBF">
        <w:rPr>
          <w:rStyle w:val="a3"/>
          <w:b w:val="0"/>
          <w:color w:val="auto"/>
          <w:sz w:val="28"/>
          <w:szCs w:val="28"/>
        </w:rPr>
        <w:t xml:space="preserve"> психологический барьер в общении с детьми без патологии был преодолен. Ребенок с удовольствием посещает занятия, нашел друзей. </w:t>
      </w:r>
    </w:p>
    <w:p w:rsidR="00C83FE2" w:rsidRPr="00606BBF" w:rsidRDefault="00C83FE2" w:rsidP="00D34C0D">
      <w:pPr>
        <w:pStyle w:val="a9"/>
        <w:ind w:firstLine="550"/>
        <w:jc w:val="both"/>
        <w:rPr>
          <w:rFonts w:ascii="Times New Roman" w:hAnsi="Times New Roman"/>
          <w:sz w:val="28"/>
          <w:szCs w:val="28"/>
        </w:rPr>
      </w:pPr>
      <w:r w:rsidRPr="00606BBF">
        <w:rPr>
          <w:rFonts w:ascii="Times New Roman" w:hAnsi="Times New Roman"/>
          <w:sz w:val="28"/>
          <w:szCs w:val="28"/>
        </w:rPr>
        <w:t xml:space="preserve">Состоит на </w:t>
      </w:r>
      <w:proofErr w:type="spellStart"/>
      <w:r w:rsidRPr="00606BBF">
        <w:rPr>
          <w:rFonts w:ascii="Times New Roman" w:hAnsi="Times New Roman"/>
          <w:sz w:val="28"/>
          <w:szCs w:val="28"/>
        </w:rPr>
        <w:t>внутришкольн</w:t>
      </w:r>
      <w:r w:rsidR="00A5530D" w:rsidRPr="00606BBF">
        <w:rPr>
          <w:rFonts w:ascii="Times New Roman" w:hAnsi="Times New Roman"/>
          <w:sz w:val="28"/>
          <w:szCs w:val="28"/>
        </w:rPr>
        <w:t>ом</w:t>
      </w:r>
      <w:proofErr w:type="spellEnd"/>
      <w:r w:rsidRPr="00606BBF">
        <w:rPr>
          <w:rFonts w:ascii="Times New Roman" w:hAnsi="Times New Roman"/>
          <w:sz w:val="28"/>
          <w:szCs w:val="28"/>
        </w:rPr>
        <w:t xml:space="preserve"> контро</w:t>
      </w:r>
      <w:r w:rsidR="00843E5D" w:rsidRPr="00606BBF">
        <w:rPr>
          <w:rFonts w:ascii="Times New Roman" w:hAnsi="Times New Roman"/>
          <w:sz w:val="28"/>
          <w:szCs w:val="28"/>
        </w:rPr>
        <w:t>л</w:t>
      </w:r>
      <w:r w:rsidR="00A5530D" w:rsidRPr="00606BBF">
        <w:rPr>
          <w:rFonts w:ascii="Times New Roman" w:hAnsi="Times New Roman"/>
          <w:sz w:val="28"/>
          <w:szCs w:val="28"/>
        </w:rPr>
        <w:t>е учащийся СОШ № 15</w:t>
      </w:r>
      <w:r w:rsidR="003D4E60">
        <w:rPr>
          <w:rFonts w:ascii="Times New Roman" w:hAnsi="Times New Roman"/>
          <w:sz w:val="28"/>
          <w:szCs w:val="28"/>
        </w:rPr>
        <w:t xml:space="preserve"> </w:t>
      </w:r>
      <w:r w:rsidR="00843E5D" w:rsidRPr="00606BBF">
        <w:rPr>
          <w:rFonts w:ascii="Times New Roman" w:hAnsi="Times New Roman"/>
          <w:sz w:val="28"/>
          <w:szCs w:val="28"/>
        </w:rPr>
        <w:t>Шарафан Павел</w:t>
      </w:r>
      <w:r w:rsidRPr="00606BBF">
        <w:rPr>
          <w:rFonts w:ascii="Times New Roman" w:hAnsi="Times New Roman"/>
          <w:sz w:val="28"/>
          <w:szCs w:val="28"/>
        </w:rPr>
        <w:t xml:space="preserve">, посещает объединение «Коннект» </w:t>
      </w:r>
      <w:r w:rsidR="00A5530D" w:rsidRPr="00606BBF">
        <w:rPr>
          <w:rFonts w:ascii="Times New Roman" w:hAnsi="Times New Roman"/>
          <w:sz w:val="28"/>
          <w:szCs w:val="28"/>
        </w:rPr>
        <w:t xml:space="preserve">руководитель </w:t>
      </w:r>
      <w:r w:rsidR="00843E5D" w:rsidRPr="00606BBF">
        <w:rPr>
          <w:rFonts w:ascii="Times New Roman" w:hAnsi="Times New Roman"/>
          <w:sz w:val="28"/>
          <w:szCs w:val="28"/>
        </w:rPr>
        <w:t xml:space="preserve">Л.Н. </w:t>
      </w:r>
      <w:r w:rsidRPr="00606BBF">
        <w:rPr>
          <w:rFonts w:ascii="Times New Roman" w:hAnsi="Times New Roman"/>
          <w:sz w:val="28"/>
          <w:szCs w:val="28"/>
        </w:rPr>
        <w:t>Киселев</w:t>
      </w:r>
      <w:r w:rsidR="00A5530D" w:rsidRPr="00606BBF">
        <w:rPr>
          <w:rFonts w:ascii="Times New Roman" w:hAnsi="Times New Roman"/>
          <w:sz w:val="28"/>
          <w:szCs w:val="28"/>
        </w:rPr>
        <w:t>а</w:t>
      </w:r>
      <w:r w:rsidRPr="00606BBF">
        <w:rPr>
          <w:rFonts w:ascii="Times New Roman" w:hAnsi="Times New Roman"/>
          <w:sz w:val="28"/>
          <w:szCs w:val="28"/>
        </w:rPr>
        <w:t>.</w:t>
      </w:r>
      <w:r w:rsidR="00A5530D" w:rsidRPr="00606BBF">
        <w:rPr>
          <w:rFonts w:ascii="Times New Roman" w:hAnsi="Times New Roman"/>
          <w:sz w:val="28"/>
          <w:szCs w:val="28"/>
        </w:rPr>
        <w:t xml:space="preserve"> На учет поставлен за нарушение дисциплины, уходы с уроков. В Центре характеризуется педагогом как активный и исполнительный ребенок. </w:t>
      </w:r>
      <w:r w:rsidR="00774D0F" w:rsidRPr="00835C70">
        <w:rPr>
          <w:rFonts w:ascii="Times New Roman" w:hAnsi="Times New Roman"/>
          <w:sz w:val="28"/>
          <w:szCs w:val="28"/>
        </w:rPr>
        <w:t xml:space="preserve">Работа с социально-незащищенными детьми очень сложная. Она отнимает огромное количество времени и сил. </w:t>
      </w:r>
      <w:r w:rsidR="00774D0F">
        <w:rPr>
          <w:rFonts w:ascii="Times New Roman" w:hAnsi="Times New Roman"/>
          <w:sz w:val="28"/>
          <w:szCs w:val="28"/>
        </w:rPr>
        <w:t xml:space="preserve">Когда видны положительные изменения в жизни таких </w:t>
      </w:r>
      <w:r w:rsidR="00D34C0D">
        <w:rPr>
          <w:rFonts w:ascii="Times New Roman" w:hAnsi="Times New Roman"/>
          <w:sz w:val="28"/>
          <w:szCs w:val="28"/>
        </w:rPr>
        <w:t>детей, это награда за наш труд.</w:t>
      </w:r>
    </w:p>
    <w:p w:rsidR="00143FFE" w:rsidRDefault="00D34C0D" w:rsidP="00D23456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C0D">
        <w:rPr>
          <w:rFonts w:ascii="Times New Roman" w:hAnsi="Times New Roman" w:cs="Times New Roman"/>
          <w:sz w:val="28"/>
          <w:szCs w:val="28"/>
        </w:rPr>
        <w:lastRenderedPageBreak/>
        <w:t>Квалифицированные кадры являются одним из основных условий успешной работы любой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3456" w:rsidRPr="0039360F">
        <w:rPr>
          <w:rFonts w:ascii="Times New Roman" w:hAnsi="Times New Roman" w:cs="Times New Roman"/>
          <w:sz w:val="28"/>
          <w:szCs w:val="28"/>
        </w:rPr>
        <w:t xml:space="preserve"> </w:t>
      </w:r>
      <w:r w:rsidR="00D2345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D23456">
        <w:rPr>
          <w:rFonts w:ascii="Times New Roman" w:hAnsi="Times New Roman" w:cs="Times New Roman"/>
          <w:sz w:val="28"/>
          <w:szCs w:val="28"/>
        </w:rPr>
        <w:t>полугодии в Центре творчества трудились 66 человек, из них 85% (56 человек) - женщин и 15% (10 человек) – мужчин</w:t>
      </w:r>
      <w:r w:rsidR="00D23456" w:rsidRPr="009F5E50">
        <w:rPr>
          <w:rFonts w:ascii="Times New Roman" w:hAnsi="Times New Roman" w:cs="Times New Roman"/>
          <w:sz w:val="28"/>
          <w:szCs w:val="28"/>
        </w:rPr>
        <w:t xml:space="preserve">. </w:t>
      </w:r>
      <w:r w:rsidR="00143FFE">
        <w:rPr>
          <w:rFonts w:ascii="Times New Roman" w:hAnsi="Times New Roman" w:cs="Times New Roman"/>
          <w:sz w:val="28"/>
          <w:szCs w:val="28"/>
        </w:rPr>
        <w:t xml:space="preserve"> </w:t>
      </w:r>
      <w:r w:rsidR="00143FFE">
        <w:rPr>
          <w:rFonts w:ascii="Times New Roman" w:hAnsi="Times New Roman" w:cs="Times New Roman"/>
          <w:color w:val="000000"/>
          <w:sz w:val="28"/>
          <w:szCs w:val="28"/>
        </w:rPr>
        <w:t>Среднесписочная численность  персонала сократилась на 4 (четыре) сотрудника относительно численности на начало учебного года. Негативным моментом является тот факт, что из уволи</w:t>
      </w:r>
      <w:r w:rsidR="00C741B2">
        <w:rPr>
          <w:rFonts w:ascii="Times New Roman" w:hAnsi="Times New Roman" w:cs="Times New Roman"/>
          <w:color w:val="000000"/>
          <w:sz w:val="28"/>
          <w:szCs w:val="28"/>
        </w:rPr>
        <w:t xml:space="preserve">вшихся сотрудников </w:t>
      </w:r>
      <w:proofErr w:type="gramStart"/>
      <w:r w:rsidR="00C741B2">
        <w:rPr>
          <w:rFonts w:ascii="Times New Roman" w:hAnsi="Times New Roman" w:cs="Times New Roman"/>
          <w:color w:val="000000"/>
          <w:sz w:val="28"/>
          <w:szCs w:val="28"/>
        </w:rPr>
        <w:t>трое педагоги</w:t>
      </w:r>
      <w:proofErr w:type="gramEnd"/>
      <w:r w:rsidR="00143FFE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дополнительного образования. Причинами  увольнения совместителей</w:t>
      </w:r>
      <w:r w:rsidR="00C741B2">
        <w:rPr>
          <w:rFonts w:ascii="Times New Roman" w:hAnsi="Times New Roman" w:cs="Times New Roman"/>
          <w:color w:val="000000"/>
          <w:sz w:val="28"/>
          <w:szCs w:val="28"/>
        </w:rPr>
        <w:t xml:space="preserve"> стала</w:t>
      </w:r>
      <w:r w:rsidR="00143FFE">
        <w:rPr>
          <w:rFonts w:ascii="Times New Roman" w:hAnsi="Times New Roman" w:cs="Times New Roman"/>
          <w:color w:val="000000"/>
          <w:sz w:val="28"/>
          <w:szCs w:val="28"/>
        </w:rPr>
        <w:t xml:space="preserve"> большая загруженность по основному месту работы</w:t>
      </w:r>
      <w:r w:rsidR="00BF2E15">
        <w:rPr>
          <w:rFonts w:ascii="Times New Roman" w:hAnsi="Times New Roman" w:cs="Times New Roman"/>
          <w:color w:val="000000"/>
          <w:sz w:val="28"/>
          <w:szCs w:val="28"/>
        </w:rPr>
        <w:t>. П</w:t>
      </w:r>
      <w:r w:rsidR="00143FFE">
        <w:rPr>
          <w:rFonts w:ascii="Times New Roman" w:hAnsi="Times New Roman" w:cs="Times New Roman"/>
          <w:color w:val="000000"/>
          <w:sz w:val="28"/>
          <w:szCs w:val="28"/>
        </w:rPr>
        <w:t xml:space="preserve">о состоянию здоровья прекратила </w:t>
      </w:r>
      <w:r w:rsidR="00C741B2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педагогическую деятельность </w:t>
      </w:r>
      <w:r w:rsidR="00143FFE">
        <w:rPr>
          <w:rFonts w:ascii="Times New Roman" w:hAnsi="Times New Roman" w:cs="Times New Roman"/>
          <w:color w:val="000000"/>
          <w:sz w:val="28"/>
          <w:szCs w:val="28"/>
        </w:rPr>
        <w:t xml:space="preserve"> основной педагог Л.Н. Миронова.</w:t>
      </w:r>
    </w:p>
    <w:p w:rsidR="00BF2E15" w:rsidRDefault="00C741B2" w:rsidP="00E13C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 </w:t>
      </w:r>
      <w:r w:rsidR="00BF2E15">
        <w:rPr>
          <w:rFonts w:ascii="Times New Roman" w:hAnsi="Times New Roman" w:cs="Times New Roman"/>
          <w:color w:val="000000"/>
          <w:sz w:val="28"/>
          <w:szCs w:val="28"/>
        </w:rPr>
        <w:t xml:space="preserve">Л.Г. Антонова переведена на основную должность в состав обслуживающего персонала. Из числа руководителей в состав </w:t>
      </w:r>
      <w:proofErr w:type="spellStart"/>
      <w:r w:rsidR="00BF2E15">
        <w:rPr>
          <w:rFonts w:ascii="Times New Roman" w:hAnsi="Times New Roman" w:cs="Times New Roman"/>
          <w:color w:val="000000"/>
          <w:sz w:val="28"/>
          <w:szCs w:val="28"/>
        </w:rPr>
        <w:t>педработников</w:t>
      </w:r>
      <w:proofErr w:type="spellEnd"/>
      <w:r w:rsidR="00EF76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1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D1EBA">
        <w:rPr>
          <w:rFonts w:ascii="Times New Roman" w:hAnsi="Times New Roman" w:cs="Times New Roman"/>
          <w:color w:val="000000"/>
          <w:sz w:val="28"/>
          <w:szCs w:val="28"/>
        </w:rPr>
        <w:t>переведе</w:t>
      </w:r>
      <w:r w:rsidR="00BF2E1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D1EBA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="00DD1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2E15">
        <w:rPr>
          <w:rFonts w:ascii="Times New Roman" w:hAnsi="Times New Roman" w:cs="Times New Roman"/>
          <w:color w:val="000000"/>
          <w:sz w:val="28"/>
          <w:szCs w:val="28"/>
        </w:rPr>
        <w:t xml:space="preserve">Л.В. Ермолович. В итоге, удельный вес педагогических работников </w:t>
      </w:r>
      <w:r w:rsidR="00581489">
        <w:rPr>
          <w:rFonts w:ascii="Times New Roman" w:hAnsi="Times New Roman" w:cs="Times New Roman"/>
          <w:color w:val="000000"/>
          <w:sz w:val="28"/>
          <w:szCs w:val="28"/>
        </w:rPr>
        <w:t>в общем количестве сотрудников организации</w:t>
      </w:r>
      <w:r w:rsidR="00BF2E15">
        <w:rPr>
          <w:rFonts w:ascii="Times New Roman" w:hAnsi="Times New Roman" w:cs="Times New Roman"/>
          <w:color w:val="000000"/>
          <w:sz w:val="28"/>
          <w:szCs w:val="28"/>
        </w:rPr>
        <w:t xml:space="preserve"> сократился с 67% до 65%.</w:t>
      </w:r>
    </w:p>
    <w:p w:rsidR="00D23456" w:rsidRPr="00D5532A" w:rsidRDefault="00D23456" w:rsidP="00D23456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E5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5532A">
        <w:rPr>
          <w:rFonts w:ascii="Times New Roman" w:hAnsi="Times New Roman" w:cs="Times New Roman"/>
          <w:color w:val="000000"/>
          <w:sz w:val="28"/>
          <w:szCs w:val="28"/>
        </w:rPr>
        <w:t>Преобладание женского труда обусловлено сп</w:t>
      </w:r>
      <w:r w:rsidR="00E13C28">
        <w:rPr>
          <w:rFonts w:ascii="Times New Roman" w:hAnsi="Times New Roman" w:cs="Times New Roman"/>
          <w:color w:val="000000"/>
          <w:sz w:val="28"/>
          <w:szCs w:val="28"/>
        </w:rPr>
        <w:t>ецификой деятельности организации</w:t>
      </w:r>
      <w:r w:rsidRPr="00D5532A">
        <w:rPr>
          <w:rFonts w:ascii="Times New Roman" w:hAnsi="Times New Roman" w:cs="Times New Roman"/>
          <w:color w:val="000000"/>
          <w:sz w:val="28"/>
          <w:szCs w:val="28"/>
        </w:rPr>
        <w:t xml:space="preserve"> и отсутствием заинтересованности у представителей </w:t>
      </w:r>
      <w:r w:rsidR="00D24CAE">
        <w:rPr>
          <w:rFonts w:ascii="Times New Roman" w:hAnsi="Times New Roman" w:cs="Times New Roman"/>
          <w:color w:val="000000"/>
          <w:sz w:val="28"/>
          <w:szCs w:val="28"/>
        </w:rPr>
        <w:t>мужского пола в</w:t>
      </w:r>
      <w:r w:rsidRPr="00D5532A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педагогической деятельно</w:t>
      </w:r>
      <w:r w:rsidR="00D24CAE">
        <w:rPr>
          <w:rFonts w:ascii="Times New Roman" w:hAnsi="Times New Roman" w:cs="Times New Roman"/>
          <w:color w:val="000000"/>
          <w:sz w:val="28"/>
          <w:szCs w:val="28"/>
        </w:rPr>
        <w:t>сти в детских коллективах. Как следствие, Центр</w:t>
      </w:r>
      <w:r w:rsidRPr="00D5532A">
        <w:rPr>
          <w:rFonts w:ascii="Times New Roman" w:hAnsi="Times New Roman" w:cs="Times New Roman"/>
          <w:color w:val="000000"/>
          <w:sz w:val="28"/>
          <w:szCs w:val="28"/>
        </w:rPr>
        <w:t xml:space="preserve"> испытывает дефицит в руководителях объединений технической и физкультурно-спортивной направленностей</w:t>
      </w:r>
      <w:r w:rsidR="00C741B2">
        <w:rPr>
          <w:rFonts w:ascii="Times New Roman" w:hAnsi="Times New Roman" w:cs="Times New Roman"/>
          <w:color w:val="000000"/>
          <w:sz w:val="28"/>
          <w:szCs w:val="28"/>
        </w:rPr>
        <w:t>. Главной причиной отказа от работы  претенденты называют  нежелание</w:t>
      </w:r>
      <w:r w:rsidRPr="00D5532A">
        <w:rPr>
          <w:rFonts w:ascii="Times New Roman" w:hAnsi="Times New Roman" w:cs="Times New Roman"/>
          <w:color w:val="000000"/>
          <w:sz w:val="28"/>
          <w:szCs w:val="28"/>
        </w:rPr>
        <w:t xml:space="preserve"> оформлять необходимый объём документации.</w:t>
      </w:r>
    </w:p>
    <w:p w:rsidR="00D23456" w:rsidRDefault="00D23456" w:rsidP="00D23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6242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силия администрации по привлечению педагогических кадров для работы по совместительству по востребованным об</w:t>
      </w:r>
      <w:r w:rsidR="00536242">
        <w:rPr>
          <w:rFonts w:ascii="Times New Roman" w:hAnsi="Times New Roman" w:cs="Times New Roman"/>
          <w:color w:val="000000"/>
          <w:sz w:val="28"/>
          <w:szCs w:val="28"/>
        </w:rPr>
        <w:t xml:space="preserve">разовательным направлениям  </w:t>
      </w:r>
      <w:r w:rsidR="00581489"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сегодняшний день </w:t>
      </w:r>
      <w:r w:rsidR="00536242">
        <w:rPr>
          <w:rFonts w:ascii="Times New Roman" w:hAnsi="Times New Roman" w:cs="Times New Roman"/>
          <w:color w:val="000000"/>
          <w:sz w:val="28"/>
          <w:szCs w:val="28"/>
        </w:rPr>
        <w:t xml:space="preserve">не увенчались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успехом.</w:t>
      </w:r>
    </w:p>
    <w:p w:rsidR="00425F89" w:rsidRDefault="00D23456" w:rsidP="00425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4D2">
        <w:rPr>
          <w:rFonts w:ascii="Times New Roman" w:hAnsi="Times New Roman" w:cs="Times New Roman"/>
          <w:sz w:val="28"/>
          <w:szCs w:val="28"/>
        </w:rPr>
        <w:t xml:space="preserve">К числу сильных сторон кадрового состава следует отнести высокий удельный вес – 41% - опытных педагогических работников, чей педагогический </w:t>
      </w:r>
      <w:r w:rsidR="00A773AD">
        <w:rPr>
          <w:rFonts w:ascii="Times New Roman" w:hAnsi="Times New Roman" w:cs="Times New Roman"/>
          <w:sz w:val="28"/>
          <w:szCs w:val="28"/>
        </w:rPr>
        <w:t>стаж - 20 и более лет,</w:t>
      </w:r>
      <w:r w:rsidRPr="006B54D2">
        <w:rPr>
          <w:rFonts w:ascii="Times New Roman" w:hAnsi="Times New Roman" w:cs="Times New Roman"/>
          <w:sz w:val="28"/>
          <w:szCs w:val="28"/>
        </w:rPr>
        <w:t xml:space="preserve"> позволя</w:t>
      </w:r>
      <w:r w:rsidR="00A773AD">
        <w:rPr>
          <w:rFonts w:ascii="Times New Roman" w:hAnsi="Times New Roman" w:cs="Times New Roman"/>
          <w:sz w:val="28"/>
          <w:szCs w:val="28"/>
        </w:rPr>
        <w:t xml:space="preserve">ющий профессионалам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4D2">
        <w:rPr>
          <w:rFonts w:ascii="Times New Roman" w:hAnsi="Times New Roman" w:cs="Times New Roman"/>
          <w:sz w:val="28"/>
          <w:szCs w:val="28"/>
        </w:rPr>
        <w:t xml:space="preserve">стать наставниками для </w:t>
      </w:r>
      <w:proofErr w:type="gramStart"/>
      <w:r w:rsidRPr="006B54D2">
        <w:rPr>
          <w:rFonts w:ascii="Times New Roman" w:hAnsi="Times New Roman" w:cs="Times New Roman"/>
          <w:sz w:val="28"/>
          <w:szCs w:val="28"/>
        </w:rPr>
        <w:t>семерых молодых</w:t>
      </w:r>
      <w:r w:rsidR="00A773AD">
        <w:rPr>
          <w:rFonts w:ascii="Times New Roman" w:hAnsi="Times New Roman" w:cs="Times New Roman"/>
          <w:sz w:val="28"/>
          <w:szCs w:val="28"/>
        </w:rPr>
        <w:t xml:space="preserve"> </w:t>
      </w:r>
      <w:r w:rsidRPr="006B54D2">
        <w:rPr>
          <w:rFonts w:ascii="Times New Roman" w:hAnsi="Times New Roman" w:cs="Times New Roman"/>
          <w:sz w:val="28"/>
          <w:szCs w:val="28"/>
        </w:rPr>
        <w:t xml:space="preserve"> педагогов</w:t>
      </w:r>
      <w:proofErr w:type="gramEnd"/>
      <w:r w:rsidRPr="006B54D2">
        <w:rPr>
          <w:rFonts w:ascii="Times New Roman" w:hAnsi="Times New Roman" w:cs="Times New Roman"/>
          <w:sz w:val="28"/>
          <w:szCs w:val="28"/>
        </w:rPr>
        <w:t xml:space="preserve"> со стажем работы до 5 лет. На профессионализм педагогического коллектива указывает и тот факт, что </w:t>
      </w:r>
      <w:r w:rsidR="0032711F">
        <w:rPr>
          <w:rFonts w:ascii="Times New Roman" w:hAnsi="Times New Roman" w:cs="Times New Roman"/>
          <w:sz w:val="28"/>
          <w:szCs w:val="28"/>
        </w:rPr>
        <w:t xml:space="preserve">75% </w:t>
      </w:r>
      <w:r w:rsidRPr="006B54D2">
        <w:rPr>
          <w:rFonts w:ascii="Times New Roman" w:hAnsi="Times New Roman" w:cs="Times New Roman"/>
          <w:sz w:val="28"/>
          <w:szCs w:val="28"/>
        </w:rPr>
        <w:t>педагогических работников имеют высшее образование</w:t>
      </w:r>
      <w:r>
        <w:rPr>
          <w:rFonts w:ascii="Times New Roman" w:hAnsi="Times New Roman" w:cs="Times New Roman"/>
          <w:sz w:val="28"/>
          <w:szCs w:val="28"/>
        </w:rPr>
        <w:t>. Средний возраст педагогов – 41 год.</w:t>
      </w:r>
    </w:p>
    <w:p w:rsidR="00D23456" w:rsidRDefault="00425F89" w:rsidP="00852DC4">
      <w:pPr>
        <w:spacing w:after="0" w:line="240" w:lineRule="auto"/>
        <w:ind w:firstLine="567"/>
        <w:jc w:val="both"/>
        <w:rPr>
          <w:b/>
          <w:bCs/>
          <w:color w:val="FF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23456" w:rsidRPr="00004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сложился  стабильный, творческий и </w:t>
      </w:r>
      <w:r w:rsidR="00852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квалифицированный</w:t>
      </w:r>
      <w:r w:rsidR="00D23456" w:rsidRPr="00004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коллектив, способный к решению задач инновационного развития и достижения нового качества дополнительного образования.</w:t>
      </w:r>
    </w:p>
    <w:p w:rsidR="00C031F4" w:rsidRDefault="00C031F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23456" w:rsidRDefault="00D23456" w:rsidP="00570D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B5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Кадровый состав </w:t>
      </w:r>
    </w:p>
    <w:tbl>
      <w:tblPr>
        <w:tblW w:w="9783" w:type="dxa"/>
        <w:tblCellMar>
          <w:left w:w="0" w:type="dxa"/>
          <w:right w:w="0" w:type="dxa"/>
        </w:tblCellMar>
        <w:tblLook w:val="04A0"/>
      </w:tblPr>
      <w:tblGrid>
        <w:gridCol w:w="3121"/>
        <w:gridCol w:w="1701"/>
        <w:gridCol w:w="1418"/>
        <w:gridCol w:w="1559"/>
        <w:gridCol w:w="1984"/>
      </w:tblGrid>
      <w:tr w:rsidR="00C031F4" w:rsidRPr="00C031F4" w:rsidTr="002F7AEC">
        <w:trPr>
          <w:trHeight w:val="436"/>
        </w:trPr>
        <w:tc>
          <w:tcPr>
            <w:tcW w:w="3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31F4" w:rsidRPr="00C031F4" w:rsidRDefault="00C031F4" w:rsidP="00570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1F4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  <w:p w:rsidR="00526D6F" w:rsidRPr="00C031F4" w:rsidRDefault="00C031F4" w:rsidP="00570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1F4">
              <w:rPr>
                <w:rFonts w:ascii="Times New Roman" w:hAnsi="Times New Roman" w:cs="Times New Roman"/>
                <w:b/>
                <w:bCs/>
              </w:rPr>
              <w:t>основной деятельности</w:t>
            </w:r>
            <w:r w:rsidRPr="00C031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31F4" w:rsidRPr="00C031F4" w:rsidRDefault="00C031F4" w:rsidP="002F7AEC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 w:rsidRPr="00C031F4">
              <w:rPr>
                <w:rFonts w:ascii="Times New Roman" w:hAnsi="Times New Roman" w:cs="Times New Roman"/>
              </w:rPr>
              <w:t>Количество работников,</w:t>
            </w:r>
          </w:p>
          <w:p w:rsidR="00526D6F" w:rsidRPr="00C031F4" w:rsidRDefault="00C031F4" w:rsidP="00570DA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031F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31F4" w:rsidRPr="00C031F4" w:rsidRDefault="00C031F4" w:rsidP="00570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1F4">
              <w:rPr>
                <w:rFonts w:ascii="Times New Roman" w:hAnsi="Times New Roman" w:cs="Times New Roman"/>
              </w:rPr>
              <w:t xml:space="preserve">Динамика количества работников, </w:t>
            </w:r>
          </w:p>
          <w:p w:rsidR="00526D6F" w:rsidRPr="00C031F4" w:rsidRDefault="00C031F4" w:rsidP="00570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1F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31F4" w:rsidRPr="00C031F4" w:rsidRDefault="00C031F4" w:rsidP="00570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1F4">
              <w:rPr>
                <w:rFonts w:ascii="Times New Roman" w:hAnsi="Times New Roman" w:cs="Times New Roman"/>
              </w:rPr>
              <w:t xml:space="preserve">Удельный вес на конец </w:t>
            </w:r>
          </w:p>
          <w:p w:rsidR="00570DAE" w:rsidRDefault="00C031F4" w:rsidP="00570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0DAE">
              <w:rPr>
                <w:rFonts w:ascii="Times New Roman" w:hAnsi="Times New Roman" w:cs="Times New Roman"/>
              </w:rPr>
              <w:t>I</w:t>
            </w:r>
            <w:r w:rsidRPr="00C031F4">
              <w:rPr>
                <w:rFonts w:ascii="Times New Roman" w:hAnsi="Times New Roman" w:cs="Times New Roman"/>
              </w:rPr>
              <w:t xml:space="preserve"> полугодия </w:t>
            </w:r>
          </w:p>
          <w:p w:rsidR="00C031F4" w:rsidRPr="00C031F4" w:rsidRDefault="00C031F4" w:rsidP="00570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1F4">
              <w:rPr>
                <w:rFonts w:ascii="Times New Roman" w:hAnsi="Times New Roman" w:cs="Times New Roman"/>
              </w:rPr>
              <w:t>2017-2018</w:t>
            </w:r>
          </w:p>
          <w:p w:rsidR="00526D6F" w:rsidRPr="00C031F4" w:rsidRDefault="00C031F4" w:rsidP="00570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1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31F4">
              <w:rPr>
                <w:rFonts w:ascii="Times New Roman" w:hAnsi="Times New Roman" w:cs="Times New Roman"/>
              </w:rPr>
              <w:t>уч</w:t>
            </w:r>
            <w:proofErr w:type="spellEnd"/>
            <w:r w:rsidRPr="00C031F4">
              <w:rPr>
                <w:rFonts w:ascii="Times New Roman" w:hAnsi="Times New Roman" w:cs="Times New Roman"/>
              </w:rPr>
              <w:t>. года, %</w:t>
            </w:r>
          </w:p>
        </w:tc>
      </w:tr>
      <w:tr w:rsidR="002F7AEC" w:rsidRPr="00C031F4" w:rsidTr="002F7AEC">
        <w:trPr>
          <w:trHeight w:val="931"/>
        </w:trPr>
        <w:tc>
          <w:tcPr>
            <w:tcW w:w="31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31F4" w:rsidRPr="00C031F4" w:rsidRDefault="00C031F4" w:rsidP="00570DA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31F4" w:rsidRPr="00C031F4" w:rsidRDefault="00C031F4" w:rsidP="00570DAE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 w:rsidRPr="00C031F4">
              <w:rPr>
                <w:rFonts w:ascii="Times New Roman" w:hAnsi="Times New Roman" w:cs="Times New Roman"/>
                <w:u w:val="single"/>
              </w:rPr>
              <w:t>на начало</w:t>
            </w:r>
          </w:p>
          <w:p w:rsidR="00C031F4" w:rsidRPr="00570DAE" w:rsidRDefault="00C031F4" w:rsidP="00570DAE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 w:rsidRPr="00570DAE">
              <w:rPr>
                <w:rFonts w:ascii="Times New Roman" w:hAnsi="Times New Roman" w:cs="Times New Roman"/>
              </w:rPr>
              <w:t>I полугодия</w:t>
            </w:r>
          </w:p>
          <w:p w:rsidR="00C031F4" w:rsidRPr="00570DAE" w:rsidRDefault="00C031F4" w:rsidP="00570DAE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 w:rsidRPr="00570DAE">
              <w:rPr>
                <w:rFonts w:ascii="Times New Roman" w:hAnsi="Times New Roman" w:cs="Times New Roman"/>
              </w:rPr>
              <w:t>2017-2018</w:t>
            </w:r>
          </w:p>
          <w:p w:rsidR="00526D6F" w:rsidRPr="00C031F4" w:rsidRDefault="00C031F4" w:rsidP="00570DAE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0DAE">
              <w:rPr>
                <w:rFonts w:ascii="Times New Roman" w:hAnsi="Times New Roman" w:cs="Times New Roman"/>
              </w:rPr>
              <w:t>уч</w:t>
            </w:r>
            <w:proofErr w:type="spellEnd"/>
            <w:r w:rsidRPr="00570DAE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31F4" w:rsidRPr="00C031F4" w:rsidRDefault="00C031F4" w:rsidP="00570DAE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u w:val="single"/>
              </w:rPr>
            </w:pPr>
            <w:r w:rsidRPr="00C031F4">
              <w:rPr>
                <w:rFonts w:ascii="Times New Roman" w:hAnsi="Times New Roman" w:cs="Times New Roman"/>
                <w:u w:val="single"/>
              </w:rPr>
              <w:t>на конец</w:t>
            </w:r>
          </w:p>
          <w:p w:rsidR="00C031F4" w:rsidRPr="00570DAE" w:rsidRDefault="00C031F4" w:rsidP="00570DAE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 w:rsidRPr="00570DAE">
              <w:rPr>
                <w:rFonts w:ascii="Times New Roman" w:hAnsi="Times New Roman" w:cs="Times New Roman"/>
              </w:rPr>
              <w:t>I полугодия</w:t>
            </w:r>
          </w:p>
          <w:p w:rsidR="00C031F4" w:rsidRPr="00570DAE" w:rsidRDefault="00C031F4" w:rsidP="00570DAE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 w:rsidRPr="00570DAE">
              <w:rPr>
                <w:rFonts w:ascii="Times New Roman" w:hAnsi="Times New Roman" w:cs="Times New Roman"/>
              </w:rPr>
              <w:t>2017-2018</w:t>
            </w:r>
          </w:p>
          <w:p w:rsidR="00526D6F" w:rsidRPr="00C031F4" w:rsidRDefault="00C031F4" w:rsidP="00570DAE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0DAE">
              <w:rPr>
                <w:rFonts w:ascii="Times New Roman" w:hAnsi="Times New Roman" w:cs="Times New Roman"/>
              </w:rPr>
              <w:t>уч</w:t>
            </w:r>
            <w:proofErr w:type="spellEnd"/>
            <w:r w:rsidRPr="00570DAE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31F4" w:rsidRPr="00C031F4" w:rsidRDefault="00C031F4" w:rsidP="00570DA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31F4" w:rsidRPr="00C031F4" w:rsidRDefault="00C031F4" w:rsidP="00570DA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AEC" w:rsidRPr="00C031F4" w:rsidTr="002F7AEC">
        <w:trPr>
          <w:trHeight w:val="607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6D6F" w:rsidRPr="00C031F4" w:rsidRDefault="00C031F4" w:rsidP="00570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1F4">
              <w:rPr>
                <w:rFonts w:ascii="Times New Roman" w:hAnsi="Times New Roman" w:cs="Times New Roman"/>
              </w:rPr>
              <w:t>Административно-управленческий персонал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6D6F" w:rsidRPr="00C031F4" w:rsidRDefault="00C031F4" w:rsidP="00570DA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031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6D6F" w:rsidRPr="00C031F4" w:rsidRDefault="00C031F4" w:rsidP="00570DA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031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6D6F" w:rsidRPr="00C031F4" w:rsidRDefault="00C031F4" w:rsidP="00570DA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031F4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6D6F" w:rsidRPr="00C031F4" w:rsidRDefault="00C031F4" w:rsidP="00570DA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031F4">
              <w:rPr>
                <w:rFonts w:ascii="Times New Roman" w:hAnsi="Times New Roman" w:cs="Times New Roman"/>
              </w:rPr>
              <w:t>4,5</w:t>
            </w:r>
          </w:p>
        </w:tc>
      </w:tr>
      <w:tr w:rsidR="002F7AEC" w:rsidRPr="00C031F4" w:rsidTr="002F7AEC">
        <w:trPr>
          <w:trHeight w:val="391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6D6F" w:rsidRPr="00C031F4" w:rsidRDefault="00C031F4" w:rsidP="00570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1F4">
              <w:rPr>
                <w:rFonts w:ascii="Times New Roman" w:hAnsi="Times New Roman" w:cs="Times New Roman"/>
              </w:rPr>
              <w:t>Педагогический персонал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6D6F" w:rsidRPr="00C031F4" w:rsidRDefault="00C031F4" w:rsidP="00570DA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031F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6D6F" w:rsidRPr="00C031F4" w:rsidRDefault="00C031F4" w:rsidP="00570DA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031F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6D6F" w:rsidRPr="00C031F4" w:rsidRDefault="00C031F4" w:rsidP="00570DA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031F4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6D6F" w:rsidRPr="00C031F4" w:rsidRDefault="00C031F4" w:rsidP="00570DA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031F4">
              <w:rPr>
                <w:rFonts w:ascii="Times New Roman" w:hAnsi="Times New Roman" w:cs="Times New Roman"/>
              </w:rPr>
              <w:t>65</w:t>
            </w:r>
          </w:p>
        </w:tc>
      </w:tr>
      <w:tr w:rsidR="002F7AEC" w:rsidRPr="00C031F4" w:rsidTr="002F7AEC">
        <w:trPr>
          <w:trHeight w:val="413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6D6F" w:rsidRPr="00C031F4" w:rsidRDefault="00C031F4" w:rsidP="00570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1F4">
              <w:rPr>
                <w:rFonts w:ascii="Times New Roman" w:hAnsi="Times New Roman" w:cs="Times New Roman"/>
              </w:rPr>
              <w:t>Учебно-вспомогательный персонал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6D6F" w:rsidRPr="00C031F4" w:rsidRDefault="00C031F4" w:rsidP="00570DA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031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6D6F" w:rsidRPr="00C031F4" w:rsidRDefault="00C031F4" w:rsidP="00570DA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031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6D6F" w:rsidRPr="00C031F4" w:rsidRDefault="00C031F4" w:rsidP="00570DA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031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6D6F" w:rsidRPr="00C031F4" w:rsidRDefault="00C031F4" w:rsidP="00570DA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031F4">
              <w:rPr>
                <w:rFonts w:ascii="Times New Roman" w:hAnsi="Times New Roman" w:cs="Times New Roman"/>
              </w:rPr>
              <w:t>1,5</w:t>
            </w:r>
          </w:p>
        </w:tc>
      </w:tr>
      <w:tr w:rsidR="002F7AEC" w:rsidRPr="00C031F4" w:rsidTr="002F7AEC">
        <w:trPr>
          <w:trHeight w:val="309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6D6F" w:rsidRPr="00C031F4" w:rsidRDefault="00C031F4" w:rsidP="00570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1F4">
              <w:rPr>
                <w:rFonts w:ascii="Times New Roman" w:hAnsi="Times New Roman" w:cs="Times New Roman"/>
              </w:rPr>
              <w:t>Обслуживающий персонал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6D6F" w:rsidRPr="00C031F4" w:rsidRDefault="00C031F4" w:rsidP="00570DA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031F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6D6F" w:rsidRPr="00C031F4" w:rsidRDefault="00C031F4" w:rsidP="00570DA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031F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6D6F" w:rsidRPr="00C031F4" w:rsidRDefault="00C031F4" w:rsidP="00570DA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031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6D6F" w:rsidRPr="00C031F4" w:rsidRDefault="00C031F4" w:rsidP="00570DA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031F4">
              <w:rPr>
                <w:rFonts w:ascii="Times New Roman" w:hAnsi="Times New Roman" w:cs="Times New Roman"/>
              </w:rPr>
              <w:t>29</w:t>
            </w:r>
          </w:p>
        </w:tc>
      </w:tr>
      <w:tr w:rsidR="002F7AEC" w:rsidRPr="00C031F4" w:rsidTr="002F7AEC">
        <w:trPr>
          <w:trHeight w:val="267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6D6F" w:rsidRPr="00C031F4" w:rsidRDefault="00C031F4" w:rsidP="00570DA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031F4">
              <w:rPr>
                <w:rFonts w:ascii="Times New Roman" w:hAnsi="Times New Roman" w:cs="Times New Roman"/>
                <w:b/>
                <w:bCs/>
              </w:rPr>
              <w:t>Всего:</w:t>
            </w:r>
            <w:r w:rsidRPr="00C031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6D6F" w:rsidRPr="00C031F4" w:rsidRDefault="00C031F4" w:rsidP="00570DA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031F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6D6F" w:rsidRPr="00C031F4" w:rsidRDefault="00C031F4" w:rsidP="00570DA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031F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6D6F" w:rsidRPr="00C031F4" w:rsidRDefault="00C031F4" w:rsidP="00570DA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031F4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6D6F" w:rsidRPr="00C031F4" w:rsidRDefault="00C031F4" w:rsidP="00570DA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031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31F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</w:tbl>
    <w:p w:rsidR="00D23456" w:rsidRDefault="00D23456" w:rsidP="00570DAE">
      <w:pPr>
        <w:spacing w:after="0" w:line="240" w:lineRule="auto"/>
        <w:jc w:val="both"/>
        <w:rPr>
          <w:color w:val="FF0000"/>
        </w:rPr>
      </w:pPr>
    </w:p>
    <w:p w:rsidR="00D23456" w:rsidRDefault="00A6151C" w:rsidP="00DC1E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B5B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D23456" w:rsidRPr="00182B5B">
        <w:rPr>
          <w:rFonts w:ascii="Times New Roman" w:hAnsi="Times New Roman" w:cs="Times New Roman"/>
          <w:b/>
          <w:bCs/>
          <w:sz w:val="28"/>
          <w:szCs w:val="28"/>
        </w:rPr>
        <w:t xml:space="preserve">ачественные показатели кадрового состава </w:t>
      </w:r>
    </w:p>
    <w:p w:rsidR="00DC1EA0" w:rsidRPr="00A6151C" w:rsidRDefault="00DC1EA0" w:rsidP="00DC1EA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Layout w:type="fixed"/>
        <w:tblCellMar>
          <w:left w:w="0" w:type="dxa"/>
          <w:right w:w="0" w:type="dxa"/>
        </w:tblCellMar>
        <w:tblLook w:val="0600"/>
      </w:tblPr>
      <w:tblGrid>
        <w:gridCol w:w="2269"/>
        <w:gridCol w:w="1275"/>
        <w:gridCol w:w="1275"/>
        <w:gridCol w:w="1134"/>
        <w:gridCol w:w="1134"/>
        <w:gridCol w:w="851"/>
        <w:gridCol w:w="709"/>
        <w:gridCol w:w="1134"/>
      </w:tblGrid>
      <w:tr w:rsidR="00A6151C" w:rsidRPr="00A6151C" w:rsidTr="00581489">
        <w:trPr>
          <w:trHeight w:val="496"/>
        </w:trPr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456" w:rsidRPr="00581489" w:rsidRDefault="00D23456" w:rsidP="00012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основной должности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456" w:rsidRPr="00581489" w:rsidRDefault="00D23456" w:rsidP="00012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 работников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3456" w:rsidRPr="00581489" w:rsidRDefault="00D23456" w:rsidP="00012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 работников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3456" w:rsidRPr="00581489" w:rsidRDefault="00D23456" w:rsidP="00012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Стаж работы работников</w:t>
            </w:r>
          </w:p>
        </w:tc>
      </w:tr>
      <w:tr w:rsidR="00A6151C" w:rsidRPr="00A6151C" w:rsidTr="00581489">
        <w:trPr>
          <w:trHeight w:val="644"/>
        </w:trPr>
        <w:tc>
          <w:tcPr>
            <w:tcW w:w="22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23456" w:rsidRPr="00581489" w:rsidRDefault="00D23456" w:rsidP="00012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23456" w:rsidRPr="00581489" w:rsidRDefault="00D23456" w:rsidP="007F5DA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Высшее, 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3456" w:rsidRPr="00581489" w:rsidRDefault="00D23456" w:rsidP="0085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Среднее </w:t>
            </w:r>
            <w:proofErr w:type="spellStart"/>
            <w:r w:rsidRPr="00581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</w:t>
            </w:r>
            <w:r w:rsidR="00851EC9" w:rsidRPr="00581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81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ное</w:t>
            </w:r>
            <w:proofErr w:type="spellEnd"/>
            <w:r w:rsidRPr="00581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3456" w:rsidRPr="00581489" w:rsidRDefault="00D23456" w:rsidP="00012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25-35 лет, 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3456" w:rsidRPr="00581489" w:rsidRDefault="00D23456" w:rsidP="00012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лет и старше, 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3456" w:rsidRPr="00581489" w:rsidRDefault="00D23456" w:rsidP="00012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5 лет, 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3456" w:rsidRPr="00581489" w:rsidRDefault="00D23456" w:rsidP="00012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5-10 лет, 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3456" w:rsidRPr="00581489" w:rsidRDefault="00D23456" w:rsidP="00012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10 лет и больше, %</w:t>
            </w:r>
          </w:p>
        </w:tc>
      </w:tr>
      <w:tr w:rsidR="00A6151C" w:rsidRPr="00A6151C" w:rsidTr="00581489">
        <w:trPr>
          <w:trHeight w:val="617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88" w:type="dxa"/>
              <w:bottom w:w="0" w:type="dxa"/>
              <w:right w:w="15" w:type="dxa"/>
            </w:tcMar>
            <w:vAlign w:val="center"/>
            <w:hideMark/>
          </w:tcPr>
          <w:p w:rsidR="00D23456" w:rsidRPr="00A6151C" w:rsidRDefault="00D23456" w:rsidP="000127D5">
            <w:pPr>
              <w:spacing w:after="0" w:line="240" w:lineRule="auto"/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1C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Административно-управленческий персонал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23456" w:rsidRPr="00A6151C" w:rsidRDefault="00D23456" w:rsidP="00012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456" w:rsidRPr="00A6151C" w:rsidRDefault="00D23456" w:rsidP="00012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456" w:rsidRPr="00A6151C" w:rsidRDefault="00D23456" w:rsidP="00012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456" w:rsidRPr="00A6151C" w:rsidRDefault="00D23456" w:rsidP="00012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456" w:rsidRPr="00A6151C" w:rsidRDefault="00D23456" w:rsidP="00012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456" w:rsidRPr="00A6151C" w:rsidRDefault="00D23456" w:rsidP="00012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456" w:rsidRPr="00A6151C" w:rsidRDefault="00D23456" w:rsidP="00012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151C" w:rsidRPr="00A6151C" w:rsidTr="00581489">
        <w:trPr>
          <w:trHeight w:val="321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88" w:type="dxa"/>
              <w:bottom w:w="0" w:type="dxa"/>
              <w:right w:w="15" w:type="dxa"/>
            </w:tcMar>
            <w:vAlign w:val="center"/>
            <w:hideMark/>
          </w:tcPr>
          <w:p w:rsidR="00D23456" w:rsidRPr="004C1BE4" w:rsidRDefault="00D23456" w:rsidP="000127D5">
            <w:pPr>
              <w:spacing w:after="0" w:line="240" w:lineRule="auto"/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BE4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3456" w:rsidRPr="004C1BE4" w:rsidRDefault="00D23456" w:rsidP="00012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456" w:rsidRPr="004C1BE4" w:rsidRDefault="00D23456" w:rsidP="00012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456" w:rsidRPr="004C1BE4" w:rsidRDefault="00D23456" w:rsidP="00012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456" w:rsidRPr="004C1BE4" w:rsidRDefault="00D23456" w:rsidP="00012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456" w:rsidRPr="004C1BE4" w:rsidRDefault="00D23456" w:rsidP="00012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456" w:rsidRPr="004C1BE4" w:rsidRDefault="00D23456" w:rsidP="00012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456" w:rsidRPr="004C1BE4" w:rsidRDefault="00D23456" w:rsidP="00012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151C" w:rsidRPr="00A6151C" w:rsidTr="00581489">
        <w:trPr>
          <w:trHeight w:val="524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88" w:type="dxa"/>
              <w:bottom w:w="0" w:type="dxa"/>
              <w:right w:w="15" w:type="dxa"/>
            </w:tcMar>
            <w:vAlign w:val="center"/>
            <w:hideMark/>
          </w:tcPr>
          <w:p w:rsidR="00D23456" w:rsidRPr="004C1BE4" w:rsidRDefault="00D23456" w:rsidP="000127D5">
            <w:pPr>
              <w:spacing w:after="0" w:line="240" w:lineRule="auto"/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BE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персонал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3456" w:rsidRPr="004C1BE4" w:rsidRDefault="00D23456" w:rsidP="00012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E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456" w:rsidRPr="004C1BE4" w:rsidRDefault="00D23456" w:rsidP="00012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E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456" w:rsidRPr="004C1BE4" w:rsidRDefault="00D23456" w:rsidP="00012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E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456" w:rsidRPr="004C1BE4" w:rsidRDefault="00D23456" w:rsidP="00012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E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456" w:rsidRPr="004C1BE4" w:rsidRDefault="00D23456" w:rsidP="00012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456" w:rsidRPr="004C1BE4" w:rsidRDefault="00D23456" w:rsidP="00012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456" w:rsidRPr="004C1BE4" w:rsidRDefault="00D23456" w:rsidP="00012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E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A6151C" w:rsidRPr="00A6151C" w:rsidTr="00581489">
        <w:trPr>
          <w:trHeight w:val="617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88" w:type="dxa"/>
              <w:bottom w:w="0" w:type="dxa"/>
              <w:right w:w="15" w:type="dxa"/>
            </w:tcMar>
            <w:vAlign w:val="center"/>
            <w:hideMark/>
          </w:tcPr>
          <w:p w:rsidR="00D23456" w:rsidRPr="00A6151C" w:rsidRDefault="00D23456" w:rsidP="000127D5">
            <w:pPr>
              <w:spacing w:after="0" w:line="240" w:lineRule="auto"/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1C"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23456" w:rsidRPr="00A6151C" w:rsidRDefault="00D23456" w:rsidP="00012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456" w:rsidRPr="00A6151C" w:rsidRDefault="00D23456" w:rsidP="00012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456" w:rsidRPr="00A6151C" w:rsidRDefault="00D23456" w:rsidP="00012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456" w:rsidRPr="00A6151C" w:rsidRDefault="00D23456" w:rsidP="00012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456" w:rsidRPr="00A6151C" w:rsidRDefault="00D23456" w:rsidP="00012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456" w:rsidRPr="00A6151C" w:rsidRDefault="00D23456" w:rsidP="00012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456" w:rsidRPr="00A6151C" w:rsidRDefault="00D23456" w:rsidP="00012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151C" w:rsidRPr="00A6151C" w:rsidTr="00581489">
        <w:trPr>
          <w:trHeight w:val="617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88" w:type="dxa"/>
              <w:bottom w:w="0" w:type="dxa"/>
              <w:right w:w="15" w:type="dxa"/>
            </w:tcMar>
            <w:vAlign w:val="center"/>
            <w:hideMark/>
          </w:tcPr>
          <w:p w:rsidR="00D23456" w:rsidRPr="00A6151C" w:rsidRDefault="00D23456" w:rsidP="000127D5">
            <w:pPr>
              <w:spacing w:after="0" w:line="240" w:lineRule="auto"/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1C"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23456" w:rsidRPr="00A6151C" w:rsidRDefault="00D23456" w:rsidP="00012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456" w:rsidRPr="00A6151C" w:rsidRDefault="00D23456" w:rsidP="00012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456" w:rsidRPr="00A6151C" w:rsidRDefault="00D23456" w:rsidP="00012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456" w:rsidRPr="00A6151C" w:rsidRDefault="00D23456" w:rsidP="00012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1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456" w:rsidRPr="00A6151C" w:rsidRDefault="00D23456" w:rsidP="00012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456" w:rsidRPr="00A6151C" w:rsidRDefault="00D23456" w:rsidP="00012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456" w:rsidRPr="00A6151C" w:rsidRDefault="00D23456" w:rsidP="00012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1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427E78" w:rsidRDefault="00852DC4" w:rsidP="00CC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427E78">
        <w:rPr>
          <w:rFonts w:ascii="Times New Roman" w:hAnsi="Times New Roman" w:cs="Times New Roman"/>
          <w:sz w:val="28"/>
          <w:szCs w:val="28"/>
        </w:rPr>
        <w:t xml:space="preserve"> 9 педагогов</w:t>
      </w:r>
      <w:r>
        <w:rPr>
          <w:rFonts w:ascii="Times New Roman" w:hAnsi="Times New Roman" w:cs="Times New Roman"/>
          <w:sz w:val="28"/>
          <w:szCs w:val="28"/>
        </w:rPr>
        <w:t xml:space="preserve"> прошли процедуру аттестации, из них</w:t>
      </w:r>
      <w:r w:rsidR="00427E78">
        <w:rPr>
          <w:rFonts w:ascii="Times New Roman" w:hAnsi="Times New Roman" w:cs="Times New Roman"/>
          <w:sz w:val="28"/>
          <w:szCs w:val="28"/>
        </w:rPr>
        <w:t xml:space="preserve"> 6 – на первую, 3 – </w:t>
      </w:r>
      <w:proofErr w:type="gramStart"/>
      <w:r w:rsidR="00427E7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27E78">
        <w:rPr>
          <w:rFonts w:ascii="Times New Roman" w:hAnsi="Times New Roman" w:cs="Times New Roman"/>
          <w:sz w:val="28"/>
          <w:szCs w:val="28"/>
        </w:rPr>
        <w:t xml:space="preserve"> высшую. На соответствие занимаемой должности 1 педагог. </w:t>
      </w:r>
    </w:p>
    <w:p w:rsidR="00CC3C42" w:rsidRDefault="00500877" w:rsidP="001A3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FB7">
        <w:rPr>
          <w:rFonts w:ascii="Times New Roman" w:hAnsi="Times New Roman" w:cs="Times New Roman"/>
          <w:sz w:val="28"/>
          <w:szCs w:val="28"/>
        </w:rPr>
        <w:t>Таким образом</w:t>
      </w:r>
      <w:r w:rsidR="00217814" w:rsidRPr="00C53FB7">
        <w:rPr>
          <w:rFonts w:ascii="Times New Roman" w:hAnsi="Times New Roman" w:cs="Times New Roman"/>
          <w:sz w:val="28"/>
          <w:szCs w:val="28"/>
        </w:rPr>
        <w:t>,</w:t>
      </w:r>
      <w:r w:rsidRPr="00C53FB7">
        <w:rPr>
          <w:rFonts w:ascii="Times New Roman" w:hAnsi="Times New Roman" w:cs="Times New Roman"/>
          <w:sz w:val="28"/>
          <w:szCs w:val="28"/>
        </w:rPr>
        <w:t xml:space="preserve"> </w:t>
      </w:r>
      <w:r w:rsidRPr="00852DC4">
        <w:rPr>
          <w:rFonts w:ascii="Times New Roman" w:hAnsi="Times New Roman" w:cs="Times New Roman"/>
          <w:sz w:val="28"/>
          <w:szCs w:val="28"/>
        </w:rPr>
        <w:t>из 4</w:t>
      </w:r>
      <w:r w:rsidR="00C53FB7" w:rsidRPr="00852DC4">
        <w:rPr>
          <w:rFonts w:ascii="Times New Roman" w:hAnsi="Times New Roman" w:cs="Times New Roman"/>
          <w:sz w:val="28"/>
          <w:szCs w:val="28"/>
        </w:rPr>
        <w:t>3</w:t>
      </w:r>
      <w:r w:rsidR="00852DC4" w:rsidRPr="00852DC4">
        <w:rPr>
          <w:rFonts w:ascii="Times New Roman" w:hAnsi="Times New Roman" w:cs="Times New Roman"/>
          <w:sz w:val="28"/>
          <w:szCs w:val="28"/>
        </w:rPr>
        <w:t xml:space="preserve"> </w:t>
      </w:r>
      <w:r w:rsidR="009748C6" w:rsidRPr="00852DC4">
        <w:rPr>
          <w:rFonts w:ascii="Times New Roman" w:hAnsi="Times New Roman" w:cs="Times New Roman"/>
          <w:sz w:val="28"/>
          <w:szCs w:val="28"/>
        </w:rPr>
        <w:t>педагогов</w:t>
      </w:r>
      <w:r w:rsidR="00852DC4">
        <w:rPr>
          <w:rFonts w:ascii="Times New Roman" w:hAnsi="Times New Roman" w:cs="Times New Roman"/>
          <w:sz w:val="28"/>
          <w:szCs w:val="28"/>
        </w:rPr>
        <w:t xml:space="preserve"> </w:t>
      </w:r>
      <w:r w:rsidR="009748C6" w:rsidRPr="00C53FB7">
        <w:rPr>
          <w:rFonts w:ascii="Times New Roman" w:hAnsi="Times New Roman" w:cs="Times New Roman"/>
          <w:sz w:val="28"/>
          <w:szCs w:val="28"/>
        </w:rPr>
        <w:t xml:space="preserve">высшую категорию имеют </w:t>
      </w:r>
      <w:r w:rsidR="00C53FB7" w:rsidRPr="00C53FB7">
        <w:rPr>
          <w:rFonts w:ascii="Times New Roman" w:hAnsi="Times New Roman" w:cs="Times New Roman"/>
          <w:sz w:val="28"/>
          <w:szCs w:val="28"/>
        </w:rPr>
        <w:t>4</w:t>
      </w:r>
      <w:r w:rsidR="009748C6" w:rsidRPr="00C53FB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A3AA2">
        <w:rPr>
          <w:rFonts w:ascii="Times New Roman" w:hAnsi="Times New Roman" w:cs="Times New Roman"/>
          <w:sz w:val="28"/>
          <w:szCs w:val="28"/>
        </w:rPr>
        <w:t>а</w:t>
      </w:r>
      <w:r w:rsidR="009748C6" w:rsidRPr="00C53FB7">
        <w:rPr>
          <w:rFonts w:ascii="Times New Roman" w:hAnsi="Times New Roman" w:cs="Times New Roman"/>
          <w:sz w:val="28"/>
          <w:szCs w:val="28"/>
        </w:rPr>
        <w:t>, первую – 1</w:t>
      </w:r>
      <w:r w:rsidR="00C53FB7" w:rsidRPr="00C53FB7">
        <w:rPr>
          <w:rFonts w:ascii="Times New Roman" w:hAnsi="Times New Roman" w:cs="Times New Roman"/>
          <w:sz w:val="28"/>
          <w:szCs w:val="28"/>
        </w:rPr>
        <w:t>5</w:t>
      </w:r>
      <w:r w:rsidR="00645E0C">
        <w:rPr>
          <w:rFonts w:ascii="Times New Roman" w:hAnsi="Times New Roman" w:cs="Times New Roman"/>
          <w:sz w:val="28"/>
          <w:szCs w:val="28"/>
        </w:rPr>
        <w:t>.</w:t>
      </w:r>
      <w:r w:rsidR="001A3AA2">
        <w:rPr>
          <w:rFonts w:ascii="Times New Roman" w:hAnsi="Times New Roman" w:cs="Times New Roman"/>
          <w:sz w:val="28"/>
          <w:szCs w:val="28"/>
        </w:rPr>
        <w:t xml:space="preserve"> </w:t>
      </w:r>
      <w:r w:rsidR="00CC3C42">
        <w:rPr>
          <w:rFonts w:ascii="Times New Roman" w:hAnsi="Times New Roman" w:cs="Times New Roman"/>
          <w:sz w:val="28"/>
          <w:szCs w:val="28"/>
        </w:rPr>
        <w:t>На соответствие занимаемой должности аттестовано – 12 человек.</w:t>
      </w:r>
    </w:p>
    <w:p w:rsidR="00CC3C42" w:rsidRDefault="00CC3C42" w:rsidP="001A3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Работают без аттестации – 12 человек: </w:t>
      </w:r>
    </w:p>
    <w:p w:rsidR="00CC3C42" w:rsidRDefault="00CC3C42" w:rsidP="001A3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педагогических сотрудников проработали в Центре менее 2-х лет; </w:t>
      </w:r>
    </w:p>
    <w:p w:rsidR="00CC3C42" w:rsidRDefault="00CC3C42" w:rsidP="001A3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переведена  на другую должность (методист); </w:t>
      </w:r>
    </w:p>
    <w:p w:rsidR="00CC3C42" w:rsidRDefault="00CC3C42" w:rsidP="001A3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педагогических сотрудников находятся в отпуске по уходу за ребенком.</w:t>
      </w:r>
    </w:p>
    <w:p w:rsidR="005D5D68" w:rsidRDefault="005D5D68" w:rsidP="001A3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D6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92037" cy="2442949"/>
            <wp:effectExtent l="19050" t="0" r="13363" b="0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C1BE4" w:rsidRDefault="004C1BE4" w:rsidP="001A3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2F69" w:rsidRPr="00E4167D" w:rsidRDefault="00502F69" w:rsidP="00D234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67D">
        <w:rPr>
          <w:rFonts w:ascii="Times New Roman" w:hAnsi="Times New Roman" w:cs="Times New Roman"/>
          <w:sz w:val="28"/>
          <w:szCs w:val="28"/>
        </w:rPr>
        <w:t xml:space="preserve">Благодаря целенаправленной работе методической службы среди педагогов появилась заинтересованность в получении категории. </w:t>
      </w:r>
    </w:p>
    <w:p w:rsidR="00E4167D" w:rsidRDefault="00E4167D" w:rsidP="00E41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67D">
        <w:rPr>
          <w:rFonts w:ascii="Times New Roman" w:hAnsi="Times New Roman" w:cs="Times New Roman"/>
          <w:sz w:val="28"/>
          <w:szCs w:val="28"/>
        </w:rPr>
        <w:t>В октябре 2017 года 18 педагогических работников прошли обучение на курсах повышения квалификации в ИРО Краснодарского края. На данный момент все педагогические работники имеют курсовую</w:t>
      </w:r>
      <w:r w:rsidR="007B0DAD">
        <w:rPr>
          <w:rFonts w:ascii="Times New Roman" w:hAnsi="Times New Roman" w:cs="Times New Roman"/>
          <w:sz w:val="28"/>
          <w:szCs w:val="28"/>
        </w:rPr>
        <w:t xml:space="preserve"> </w:t>
      </w:r>
      <w:r w:rsidRPr="00E4167D">
        <w:rPr>
          <w:rFonts w:ascii="Times New Roman" w:hAnsi="Times New Roman" w:cs="Times New Roman"/>
          <w:sz w:val="28"/>
          <w:szCs w:val="28"/>
        </w:rPr>
        <w:t xml:space="preserve">подготовку, что составляет 100%. </w:t>
      </w:r>
    </w:p>
    <w:p w:rsidR="003D5E79" w:rsidRDefault="00877E09" w:rsidP="00F13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сентября 2017 года началась реализация образовательных программ по новым методическим рекомендациям.</w:t>
      </w:r>
      <w:r w:rsidR="007B0DAD">
        <w:rPr>
          <w:rFonts w:ascii="Times New Roman" w:hAnsi="Times New Roman" w:cs="Times New Roman"/>
          <w:sz w:val="28"/>
          <w:szCs w:val="28"/>
        </w:rPr>
        <w:t xml:space="preserve"> </w:t>
      </w:r>
      <w:r w:rsidR="008057E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тверждено 82 образовательные программы</w:t>
      </w:r>
      <w:r w:rsidR="008057E3">
        <w:rPr>
          <w:rFonts w:ascii="Times New Roman" w:hAnsi="Times New Roman" w:cs="Times New Roman"/>
          <w:sz w:val="28"/>
          <w:szCs w:val="28"/>
        </w:rPr>
        <w:t>, 28 программ</w:t>
      </w:r>
      <w:r>
        <w:rPr>
          <w:rFonts w:ascii="Times New Roman" w:hAnsi="Times New Roman" w:cs="Times New Roman"/>
          <w:sz w:val="28"/>
          <w:szCs w:val="28"/>
        </w:rPr>
        <w:t xml:space="preserve"> - ознакомительного, </w:t>
      </w:r>
      <w:r w:rsidR="008057E3">
        <w:rPr>
          <w:rFonts w:ascii="Times New Roman" w:hAnsi="Times New Roman" w:cs="Times New Roman"/>
          <w:sz w:val="28"/>
          <w:szCs w:val="28"/>
        </w:rPr>
        <w:t xml:space="preserve">52 программы </w:t>
      </w:r>
      <w:r>
        <w:rPr>
          <w:rFonts w:ascii="Times New Roman" w:hAnsi="Times New Roman" w:cs="Times New Roman"/>
          <w:sz w:val="28"/>
          <w:szCs w:val="28"/>
        </w:rPr>
        <w:t xml:space="preserve">базового  и </w:t>
      </w:r>
      <w:r w:rsidR="008057E3">
        <w:rPr>
          <w:rFonts w:ascii="Times New Roman" w:hAnsi="Times New Roman" w:cs="Times New Roman"/>
          <w:sz w:val="28"/>
          <w:szCs w:val="28"/>
        </w:rPr>
        <w:t xml:space="preserve">2 программы </w:t>
      </w:r>
      <w:r>
        <w:rPr>
          <w:rFonts w:ascii="Times New Roman" w:hAnsi="Times New Roman" w:cs="Times New Roman"/>
          <w:sz w:val="28"/>
          <w:szCs w:val="28"/>
        </w:rPr>
        <w:t>углубленного уровней.</w:t>
      </w:r>
    </w:p>
    <w:p w:rsidR="003D5E79" w:rsidRDefault="003D5E79" w:rsidP="00805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F1A">
        <w:rPr>
          <w:noProof/>
          <w:lang w:eastAsia="ru-RU"/>
        </w:rPr>
        <w:drawing>
          <wp:inline distT="0" distB="0" distL="0" distR="0">
            <wp:extent cx="5253487" cy="2708694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D5E79" w:rsidRDefault="003D5E79" w:rsidP="00C42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E09" w:rsidRDefault="00877E09" w:rsidP="00242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C22">
        <w:rPr>
          <w:rFonts w:ascii="Times New Roman" w:hAnsi="Times New Roman" w:cs="Times New Roman"/>
          <w:sz w:val="28"/>
          <w:szCs w:val="28"/>
        </w:rPr>
        <w:t>По сравнению с прошлым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25C22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25C22">
        <w:rPr>
          <w:rFonts w:ascii="Times New Roman" w:hAnsi="Times New Roman" w:cs="Times New Roman"/>
          <w:sz w:val="28"/>
          <w:szCs w:val="28"/>
        </w:rPr>
        <w:t xml:space="preserve"> учебным годом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C2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29</w:t>
      </w:r>
      <w:r w:rsidRPr="00425C2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F6AE5">
        <w:rPr>
          <w:rFonts w:ascii="Times New Roman" w:hAnsi="Times New Roman" w:cs="Times New Roman"/>
          <w:sz w:val="28"/>
          <w:szCs w:val="28"/>
        </w:rPr>
        <w:t xml:space="preserve"> стало </w:t>
      </w:r>
      <w:r w:rsidRPr="00425C22">
        <w:rPr>
          <w:rFonts w:ascii="Times New Roman" w:hAnsi="Times New Roman" w:cs="Times New Roman"/>
          <w:sz w:val="28"/>
          <w:szCs w:val="28"/>
        </w:rPr>
        <w:t xml:space="preserve"> </w:t>
      </w:r>
      <w:r w:rsidR="00EF6AE5" w:rsidRPr="00425C22">
        <w:rPr>
          <w:rFonts w:ascii="Times New Roman" w:hAnsi="Times New Roman" w:cs="Times New Roman"/>
          <w:sz w:val="28"/>
          <w:szCs w:val="28"/>
        </w:rPr>
        <w:t>больше.</w:t>
      </w:r>
      <w:r w:rsidR="00EF6AE5">
        <w:rPr>
          <w:rFonts w:ascii="Times New Roman" w:hAnsi="Times New Roman" w:cs="Times New Roman"/>
          <w:sz w:val="28"/>
          <w:szCs w:val="28"/>
        </w:rPr>
        <w:t xml:space="preserve"> </w:t>
      </w:r>
      <w:r w:rsidR="00EF6AE5" w:rsidRPr="00D70DCB">
        <w:rPr>
          <w:rFonts w:ascii="Times New Roman" w:hAnsi="Times New Roman" w:cs="Times New Roman"/>
          <w:sz w:val="28"/>
          <w:szCs w:val="28"/>
        </w:rPr>
        <w:t xml:space="preserve"> Добавились</w:t>
      </w:r>
      <w:r w:rsidRPr="00D70DCB">
        <w:rPr>
          <w:rFonts w:ascii="Times New Roman" w:hAnsi="Times New Roman" w:cs="Times New Roman"/>
          <w:sz w:val="28"/>
          <w:szCs w:val="28"/>
        </w:rPr>
        <w:t xml:space="preserve"> </w:t>
      </w:r>
      <w:r w:rsidR="00242B95">
        <w:rPr>
          <w:rFonts w:ascii="Times New Roman" w:hAnsi="Times New Roman" w:cs="Times New Roman"/>
          <w:sz w:val="28"/>
          <w:szCs w:val="28"/>
        </w:rPr>
        <w:t xml:space="preserve">19 </w:t>
      </w:r>
      <w:r w:rsidRPr="00D70DCB">
        <w:rPr>
          <w:rFonts w:ascii="Times New Roman" w:hAnsi="Times New Roman" w:cs="Times New Roman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sz w:val="28"/>
          <w:szCs w:val="28"/>
        </w:rPr>
        <w:t>художественной направленности</w:t>
      </w:r>
      <w:r w:rsidR="00242B95">
        <w:rPr>
          <w:rFonts w:ascii="Times New Roman" w:hAnsi="Times New Roman" w:cs="Times New Roman"/>
          <w:sz w:val="28"/>
          <w:szCs w:val="28"/>
        </w:rPr>
        <w:t>,</w:t>
      </w:r>
      <w:r w:rsidR="00EF6AE5">
        <w:rPr>
          <w:rFonts w:ascii="Times New Roman" w:hAnsi="Times New Roman" w:cs="Times New Roman"/>
          <w:sz w:val="28"/>
          <w:szCs w:val="28"/>
        </w:rPr>
        <w:t xml:space="preserve"> </w:t>
      </w:r>
      <w:r w:rsidR="00242B95">
        <w:rPr>
          <w:rFonts w:ascii="Times New Roman" w:hAnsi="Times New Roman" w:cs="Times New Roman"/>
          <w:sz w:val="28"/>
          <w:szCs w:val="28"/>
        </w:rPr>
        <w:t xml:space="preserve">8 - </w:t>
      </w:r>
      <w:r w:rsidRPr="00D70DCB">
        <w:rPr>
          <w:rFonts w:ascii="Times New Roman" w:hAnsi="Times New Roman" w:cs="Times New Roman"/>
          <w:sz w:val="28"/>
          <w:szCs w:val="28"/>
        </w:rPr>
        <w:t>социально-педагогической</w:t>
      </w:r>
      <w:r w:rsidR="00242B95">
        <w:rPr>
          <w:rFonts w:ascii="Times New Roman" w:hAnsi="Times New Roman" w:cs="Times New Roman"/>
          <w:sz w:val="28"/>
          <w:szCs w:val="28"/>
        </w:rPr>
        <w:t>,</w:t>
      </w:r>
      <w:r w:rsidR="00EF6AE5">
        <w:rPr>
          <w:rFonts w:ascii="Times New Roman" w:hAnsi="Times New Roman" w:cs="Times New Roman"/>
          <w:sz w:val="28"/>
          <w:szCs w:val="28"/>
        </w:rPr>
        <w:t xml:space="preserve"> </w:t>
      </w:r>
      <w:r w:rsidR="00242B95">
        <w:rPr>
          <w:rFonts w:ascii="Times New Roman" w:hAnsi="Times New Roman" w:cs="Times New Roman"/>
          <w:sz w:val="28"/>
          <w:szCs w:val="28"/>
        </w:rPr>
        <w:t xml:space="preserve">3 - </w:t>
      </w:r>
      <w:r>
        <w:rPr>
          <w:rFonts w:ascii="Times New Roman" w:hAnsi="Times New Roman" w:cs="Times New Roman"/>
          <w:sz w:val="28"/>
          <w:szCs w:val="28"/>
        </w:rPr>
        <w:t>технической</w:t>
      </w:r>
      <w:r w:rsidRPr="00D70DCB">
        <w:rPr>
          <w:rFonts w:ascii="Times New Roman" w:hAnsi="Times New Roman" w:cs="Times New Roman"/>
          <w:sz w:val="28"/>
          <w:szCs w:val="28"/>
        </w:rPr>
        <w:t>.</w:t>
      </w:r>
    </w:p>
    <w:p w:rsidR="00242B95" w:rsidRPr="00F13D28" w:rsidRDefault="00C42753" w:rsidP="00F13D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E4F1A">
        <w:rPr>
          <w:noProof/>
          <w:lang w:eastAsia="ru-RU"/>
        </w:rPr>
        <w:lastRenderedPageBreak/>
        <w:drawing>
          <wp:inline distT="0" distB="0" distL="0" distR="0">
            <wp:extent cx="6150634" cy="3278037"/>
            <wp:effectExtent l="0" t="0" r="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77E09" w:rsidRDefault="00877E09" w:rsidP="008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C22">
        <w:rPr>
          <w:rFonts w:ascii="Times New Roman" w:hAnsi="Times New Roman" w:cs="Times New Roman"/>
          <w:sz w:val="28"/>
          <w:szCs w:val="28"/>
        </w:rPr>
        <w:tab/>
        <w:t>Как видно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425C22">
        <w:rPr>
          <w:rFonts w:ascii="Times New Roman" w:hAnsi="Times New Roman" w:cs="Times New Roman"/>
          <w:sz w:val="28"/>
          <w:szCs w:val="28"/>
        </w:rPr>
        <w:t xml:space="preserve"> диаграмм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25C22">
        <w:rPr>
          <w:rFonts w:ascii="Times New Roman" w:hAnsi="Times New Roman" w:cs="Times New Roman"/>
          <w:sz w:val="28"/>
          <w:szCs w:val="28"/>
        </w:rPr>
        <w:t xml:space="preserve"> программ художественной направленности –</w:t>
      </w:r>
      <w:r>
        <w:rPr>
          <w:rFonts w:ascii="Times New Roman" w:hAnsi="Times New Roman" w:cs="Times New Roman"/>
          <w:sz w:val="28"/>
          <w:szCs w:val="28"/>
        </w:rPr>
        <w:t>46 (56%)</w:t>
      </w:r>
      <w:r w:rsidRPr="00425C22">
        <w:rPr>
          <w:rFonts w:ascii="Times New Roman" w:hAnsi="Times New Roman" w:cs="Times New Roman"/>
          <w:sz w:val="28"/>
          <w:szCs w:val="28"/>
        </w:rPr>
        <w:t>, количество программ социально-педагогической направленности – 1</w:t>
      </w:r>
      <w:r>
        <w:rPr>
          <w:rFonts w:ascii="Times New Roman" w:hAnsi="Times New Roman" w:cs="Times New Roman"/>
          <w:sz w:val="28"/>
          <w:szCs w:val="28"/>
        </w:rPr>
        <w:t>8 (22%)</w:t>
      </w:r>
      <w:r w:rsidRPr="00425C22">
        <w:rPr>
          <w:rFonts w:ascii="Times New Roman" w:hAnsi="Times New Roman" w:cs="Times New Roman"/>
          <w:sz w:val="28"/>
          <w:szCs w:val="28"/>
        </w:rPr>
        <w:t xml:space="preserve">; физкультурно-спортивной – </w:t>
      </w:r>
      <w:r>
        <w:rPr>
          <w:rFonts w:ascii="Times New Roman" w:hAnsi="Times New Roman" w:cs="Times New Roman"/>
          <w:sz w:val="28"/>
          <w:szCs w:val="28"/>
        </w:rPr>
        <w:t>4 (5%)</w:t>
      </w:r>
      <w:r w:rsidRPr="00425C22">
        <w:rPr>
          <w:rFonts w:ascii="Times New Roman" w:hAnsi="Times New Roman" w:cs="Times New Roman"/>
          <w:sz w:val="28"/>
          <w:szCs w:val="28"/>
        </w:rPr>
        <w:t>; турист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25C22">
        <w:rPr>
          <w:rFonts w:ascii="Times New Roman" w:hAnsi="Times New Roman" w:cs="Times New Roman"/>
          <w:sz w:val="28"/>
          <w:szCs w:val="28"/>
        </w:rPr>
        <w:t xml:space="preserve">ко-краеведческой – </w:t>
      </w:r>
      <w:r>
        <w:rPr>
          <w:rFonts w:ascii="Times New Roman" w:hAnsi="Times New Roman" w:cs="Times New Roman"/>
          <w:sz w:val="28"/>
          <w:szCs w:val="28"/>
        </w:rPr>
        <w:t>5 (6%); технической – 6 (7%)</w:t>
      </w:r>
      <w:r w:rsidRPr="00425C22">
        <w:rPr>
          <w:rFonts w:ascii="Times New Roman" w:hAnsi="Times New Roman" w:cs="Times New Roman"/>
          <w:sz w:val="28"/>
          <w:szCs w:val="28"/>
        </w:rPr>
        <w:t>; естественнонаучной</w:t>
      </w:r>
      <w:r>
        <w:rPr>
          <w:rFonts w:ascii="Times New Roman" w:hAnsi="Times New Roman" w:cs="Times New Roman"/>
          <w:sz w:val="28"/>
          <w:szCs w:val="28"/>
        </w:rPr>
        <w:t>– 3 (4%).</w:t>
      </w:r>
    </w:p>
    <w:p w:rsidR="008C38F5" w:rsidRDefault="009811BF" w:rsidP="0087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Несмотря на увеличение количества </w:t>
      </w:r>
      <w:r w:rsidR="000974AD">
        <w:rPr>
          <w:rFonts w:ascii="Times New Roman" w:hAnsi="Times New Roman" w:cs="Times New Roman"/>
          <w:sz w:val="28"/>
          <w:szCs w:val="28"/>
        </w:rPr>
        <w:t>программ,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AE5">
        <w:rPr>
          <w:rFonts w:ascii="Times New Roman" w:hAnsi="Times New Roman" w:cs="Times New Roman"/>
          <w:sz w:val="28"/>
          <w:szCs w:val="28"/>
        </w:rPr>
        <w:t>предполагаемого увеличения количества</w:t>
      </w:r>
      <w:r>
        <w:rPr>
          <w:rFonts w:ascii="Times New Roman" w:hAnsi="Times New Roman" w:cs="Times New Roman"/>
          <w:sz w:val="28"/>
          <w:szCs w:val="28"/>
        </w:rPr>
        <w:t xml:space="preserve"> уч</w:t>
      </w:r>
      <w:r w:rsidR="00EF6AE5">
        <w:rPr>
          <w:rFonts w:ascii="Times New Roman" w:hAnsi="Times New Roman" w:cs="Times New Roman"/>
          <w:sz w:val="28"/>
          <w:szCs w:val="28"/>
        </w:rPr>
        <w:t>ащихся не произошло.  О</w:t>
      </w:r>
      <w:r>
        <w:rPr>
          <w:rFonts w:ascii="Times New Roman" w:hAnsi="Times New Roman" w:cs="Times New Roman"/>
          <w:sz w:val="28"/>
          <w:szCs w:val="28"/>
        </w:rPr>
        <w:t>бъем документации, необходимый для сопровождения программ</w:t>
      </w:r>
      <w:r w:rsidR="00EF6AE5" w:rsidRPr="00EF6AE5">
        <w:rPr>
          <w:rFonts w:ascii="Times New Roman" w:hAnsi="Times New Roman" w:cs="Times New Roman"/>
          <w:sz w:val="28"/>
          <w:szCs w:val="28"/>
        </w:rPr>
        <w:t xml:space="preserve"> </w:t>
      </w:r>
      <w:r w:rsidR="00EF6AE5">
        <w:rPr>
          <w:rFonts w:ascii="Times New Roman" w:hAnsi="Times New Roman" w:cs="Times New Roman"/>
          <w:sz w:val="28"/>
          <w:szCs w:val="28"/>
        </w:rPr>
        <w:t>стал больше</w:t>
      </w:r>
      <w:r>
        <w:rPr>
          <w:rFonts w:ascii="Times New Roman" w:hAnsi="Times New Roman" w:cs="Times New Roman"/>
          <w:sz w:val="28"/>
          <w:szCs w:val="28"/>
        </w:rPr>
        <w:t xml:space="preserve">, повысив нагрузку на педагогов. </w:t>
      </w:r>
    </w:p>
    <w:p w:rsidR="00B40C9D" w:rsidRDefault="00B40C9D" w:rsidP="00B40C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712">
        <w:rPr>
          <w:rFonts w:ascii="Times New Roman" w:hAnsi="Times New Roman" w:cs="Times New Roman"/>
          <w:sz w:val="28"/>
          <w:szCs w:val="28"/>
        </w:rPr>
        <w:t>Работа методического кабинета Центра направлена</w:t>
      </w:r>
      <w:r>
        <w:rPr>
          <w:rFonts w:ascii="Times New Roman" w:hAnsi="Times New Roman" w:cs="Times New Roman"/>
          <w:sz w:val="28"/>
          <w:szCs w:val="28"/>
        </w:rPr>
        <w:t xml:space="preserve"> на  качественное методическое сопровождение учебно-воспитательного процесса. </w:t>
      </w:r>
    </w:p>
    <w:p w:rsidR="00634A80" w:rsidRPr="00E45244" w:rsidRDefault="0040473C" w:rsidP="00E45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целью взаимодействия педагогов</w:t>
      </w:r>
      <w:r w:rsidR="00A14CCF">
        <w:rPr>
          <w:rFonts w:ascii="Times New Roman" w:hAnsi="Times New Roman" w:cs="Times New Roman"/>
          <w:sz w:val="28"/>
          <w:szCs w:val="28"/>
        </w:rPr>
        <w:t xml:space="preserve"> и повышения их профессионального уровня</w:t>
      </w:r>
      <w:r>
        <w:rPr>
          <w:rFonts w:ascii="Times New Roman" w:hAnsi="Times New Roman" w:cs="Times New Roman"/>
          <w:sz w:val="28"/>
          <w:szCs w:val="28"/>
        </w:rPr>
        <w:t xml:space="preserve"> прошли заседания методических объединений и занятия для педагогов.</w:t>
      </w:r>
      <w:r w:rsidR="00FF4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30D2E">
        <w:rPr>
          <w:rFonts w:ascii="Times New Roman" w:hAnsi="Times New Roman" w:cs="Times New Roman"/>
          <w:sz w:val="28"/>
          <w:szCs w:val="28"/>
        </w:rPr>
        <w:t xml:space="preserve">роведено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630D2E">
        <w:rPr>
          <w:rFonts w:ascii="Times New Roman" w:hAnsi="Times New Roman" w:cs="Times New Roman"/>
          <w:sz w:val="28"/>
          <w:szCs w:val="28"/>
        </w:rPr>
        <w:t>заседаний методических объединений</w:t>
      </w:r>
      <w:r w:rsidR="00FF4712">
        <w:rPr>
          <w:rFonts w:ascii="Times New Roman" w:hAnsi="Times New Roman" w:cs="Times New Roman"/>
          <w:sz w:val="28"/>
          <w:szCs w:val="28"/>
        </w:rPr>
        <w:t xml:space="preserve"> </w:t>
      </w:r>
      <w:r w:rsidRPr="00630D2E">
        <w:rPr>
          <w:rFonts w:ascii="Times New Roman" w:hAnsi="Times New Roman" w:cs="Times New Roman"/>
          <w:sz w:val="28"/>
          <w:szCs w:val="28"/>
        </w:rPr>
        <w:t>по отделам</w:t>
      </w:r>
      <w:r>
        <w:rPr>
          <w:rFonts w:ascii="Times New Roman" w:hAnsi="Times New Roman" w:cs="Times New Roman"/>
          <w:sz w:val="28"/>
          <w:szCs w:val="28"/>
        </w:rPr>
        <w:t xml:space="preserve">  и 2 общих</w:t>
      </w:r>
      <w:r w:rsidRPr="00630D2E">
        <w:rPr>
          <w:rFonts w:ascii="Times New Roman" w:hAnsi="Times New Roman" w:cs="Times New Roman"/>
          <w:sz w:val="28"/>
          <w:szCs w:val="28"/>
        </w:rPr>
        <w:t>.</w:t>
      </w:r>
      <w:r w:rsidR="00FF4712">
        <w:rPr>
          <w:rFonts w:ascii="Times New Roman" w:hAnsi="Times New Roman" w:cs="Times New Roman"/>
          <w:sz w:val="28"/>
          <w:szCs w:val="28"/>
        </w:rPr>
        <w:t xml:space="preserve"> </w:t>
      </w:r>
      <w:r w:rsidR="00A517B2">
        <w:rPr>
          <w:rFonts w:ascii="Times New Roman" w:hAnsi="Times New Roman" w:cs="Times New Roman"/>
          <w:sz w:val="28"/>
          <w:szCs w:val="28"/>
        </w:rPr>
        <w:t>И</w:t>
      </w:r>
      <w:r w:rsidR="00A517B2" w:rsidRPr="00630D2E">
        <w:rPr>
          <w:rFonts w:ascii="Times New Roman" w:hAnsi="Times New Roman" w:cs="Times New Roman"/>
          <w:sz w:val="28"/>
          <w:szCs w:val="28"/>
        </w:rPr>
        <w:t>зуч</w:t>
      </w:r>
      <w:r w:rsidR="00A517B2">
        <w:rPr>
          <w:rFonts w:ascii="Times New Roman" w:hAnsi="Times New Roman" w:cs="Times New Roman"/>
          <w:sz w:val="28"/>
          <w:szCs w:val="28"/>
        </w:rPr>
        <w:t>ены</w:t>
      </w:r>
      <w:r w:rsidR="00A517B2" w:rsidRPr="00630D2E">
        <w:rPr>
          <w:rFonts w:ascii="Times New Roman" w:hAnsi="Times New Roman" w:cs="Times New Roman"/>
          <w:sz w:val="28"/>
          <w:szCs w:val="28"/>
        </w:rPr>
        <w:t xml:space="preserve"> нормативные документы, проанализирова</w:t>
      </w:r>
      <w:r w:rsidR="00A517B2">
        <w:rPr>
          <w:rFonts w:ascii="Times New Roman" w:hAnsi="Times New Roman" w:cs="Times New Roman"/>
          <w:sz w:val="28"/>
          <w:szCs w:val="28"/>
        </w:rPr>
        <w:t>ны</w:t>
      </w:r>
      <w:r w:rsidR="00A517B2" w:rsidRPr="00630D2E">
        <w:rPr>
          <w:rFonts w:ascii="Times New Roman" w:hAnsi="Times New Roman" w:cs="Times New Roman"/>
          <w:sz w:val="28"/>
          <w:szCs w:val="28"/>
        </w:rPr>
        <w:t xml:space="preserve"> результаты итоговой аттестации учащихся</w:t>
      </w:r>
      <w:r w:rsidR="00A517B2">
        <w:rPr>
          <w:rFonts w:ascii="Times New Roman" w:hAnsi="Times New Roman" w:cs="Times New Roman"/>
          <w:sz w:val="28"/>
          <w:szCs w:val="28"/>
        </w:rPr>
        <w:t xml:space="preserve"> по программам ознакомительного уровня</w:t>
      </w:r>
      <w:r w:rsidR="00A517B2" w:rsidRPr="00630D2E">
        <w:rPr>
          <w:rFonts w:ascii="Times New Roman" w:hAnsi="Times New Roman" w:cs="Times New Roman"/>
          <w:sz w:val="28"/>
          <w:szCs w:val="28"/>
        </w:rPr>
        <w:t>, рассмотре</w:t>
      </w:r>
      <w:r w:rsidR="00A517B2">
        <w:rPr>
          <w:rFonts w:ascii="Times New Roman" w:hAnsi="Times New Roman" w:cs="Times New Roman"/>
          <w:sz w:val="28"/>
          <w:szCs w:val="28"/>
        </w:rPr>
        <w:t>ны</w:t>
      </w:r>
      <w:r w:rsidR="00A517B2" w:rsidRPr="00630D2E">
        <w:rPr>
          <w:rFonts w:ascii="Times New Roman" w:hAnsi="Times New Roman" w:cs="Times New Roman"/>
          <w:sz w:val="28"/>
          <w:szCs w:val="28"/>
        </w:rPr>
        <w:t xml:space="preserve"> материалы по опыту работы  </w:t>
      </w:r>
      <w:r w:rsidR="00A517B2">
        <w:rPr>
          <w:rFonts w:ascii="Times New Roman" w:hAnsi="Times New Roman" w:cs="Times New Roman"/>
          <w:sz w:val="28"/>
          <w:szCs w:val="28"/>
        </w:rPr>
        <w:t>педагогов</w:t>
      </w:r>
      <w:r w:rsidR="00A517B2" w:rsidRPr="00630D2E">
        <w:rPr>
          <w:rFonts w:ascii="Times New Roman" w:hAnsi="Times New Roman" w:cs="Times New Roman"/>
          <w:sz w:val="28"/>
          <w:szCs w:val="28"/>
        </w:rPr>
        <w:t>.</w:t>
      </w:r>
    </w:p>
    <w:p w:rsidR="00081211" w:rsidRDefault="00081211" w:rsidP="009B3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6D38">
        <w:rPr>
          <w:rFonts w:ascii="Times New Roman" w:hAnsi="Times New Roman" w:cs="Times New Roman"/>
          <w:sz w:val="28"/>
          <w:szCs w:val="28"/>
        </w:rPr>
        <w:t>На п</w:t>
      </w:r>
      <w:r>
        <w:rPr>
          <w:rFonts w:ascii="Times New Roman" w:hAnsi="Times New Roman" w:cs="Times New Roman"/>
          <w:sz w:val="28"/>
          <w:szCs w:val="28"/>
        </w:rPr>
        <w:t>едагогическ</w:t>
      </w:r>
      <w:r w:rsidR="005D6D3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совет</w:t>
      </w:r>
      <w:r w:rsidR="005D6D38">
        <w:rPr>
          <w:rFonts w:ascii="Times New Roman" w:hAnsi="Times New Roman" w:cs="Times New Roman"/>
          <w:sz w:val="28"/>
          <w:szCs w:val="28"/>
        </w:rPr>
        <w:t xml:space="preserve">е </w:t>
      </w:r>
      <w:r w:rsidR="00603454">
        <w:rPr>
          <w:rFonts w:ascii="Times New Roman" w:hAnsi="Times New Roman" w:cs="Times New Roman"/>
          <w:sz w:val="28"/>
          <w:szCs w:val="28"/>
        </w:rPr>
        <w:t>обсудили</w:t>
      </w:r>
      <w:r w:rsidR="00FF4712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603454">
        <w:rPr>
          <w:rFonts w:ascii="Times New Roman" w:hAnsi="Times New Roman" w:cs="Times New Roman"/>
          <w:sz w:val="28"/>
          <w:szCs w:val="28"/>
        </w:rPr>
        <w:t>,</w:t>
      </w:r>
      <w:r w:rsidR="00FF4712">
        <w:rPr>
          <w:rFonts w:ascii="Times New Roman" w:hAnsi="Times New Roman" w:cs="Times New Roman"/>
          <w:sz w:val="28"/>
          <w:szCs w:val="28"/>
        </w:rPr>
        <w:t xml:space="preserve"> </w:t>
      </w:r>
      <w:r w:rsidR="00603454">
        <w:rPr>
          <w:rFonts w:ascii="Times New Roman" w:hAnsi="Times New Roman" w:cs="Times New Roman"/>
          <w:sz w:val="28"/>
          <w:szCs w:val="28"/>
        </w:rPr>
        <w:t>как улучшить качество образовательной деятельности, повышая свой профессионализм.</w:t>
      </w:r>
    </w:p>
    <w:p w:rsidR="00972704" w:rsidRDefault="00972704" w:rsidP="009727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Традиционным</w:t>
      </w:r>
      <w:r w:rsidR="00376ACC">
        <w:rPr>
          <w:rFonts w:ascii="Times New Roman" w:hAnsi="Times New Roman" w:cs="Times New Roman"/>
          <w:sz w:val="28"/>
          <w:szCs w:val="28"/>
        </w:rPr>
        <w:t xml:space="preserve"> видом методической работы остаются  открытые</w:t>
      </w:r>
      <w:r w:rsidR="00BB37EA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376ACC">
        <w:rPr>
          <w:rFonts w:ascii="Times New Roman" w:hAnsi="Times New Roman" w:cs="Times New Roman"/>
          <w:sz w:val="28"/>
          <w:szCs w:val="28"/>
        </w:rPr>
        <w:t>я</w:t>
      </w:r>
      <w:r w:rsidR="00BB37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С ноября по </w:t>
      </w:r>
      <w:r w:rsidRPr="00C53FB7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Pr="00C53F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3FB7" w:rsidRPr="00C53F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</w:t>
      </w:r>
      <w:r w:rsidR="0037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</w:t>
      </w:r>
      <w:r w:rsidR="00B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открытые занятия</w:t>
      </w:r>
      <w:r w:rsidR="0037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коллег.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продемонстрировали хорошую методическую подготовку,  умение работать с детским коллективом,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</w:t>
      </w:r>
      <w:proofErr w:type="spellStart"/>
      <w:r w:rsidR="00585F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</w:t>
      </w:r>
      <w:proofErr w:type="spellEnd"/>
      <w:r w:rsidR="0058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306C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 к</w:t>
      </w:r>
      <w:r>
        <w:rPr>
          <w:rFonts w:ascii="Times New Roman" w:hAnsi="Times New Roman"/>
          <w:sz w:val="28"/>
          <w:szCs w:val="28"/>
        </w:rPr>
        <w:t>онспекты занятий будут представлены на конку</w:t>
      </w:r>
      <w:r w:rsidR="00F306C9">
        <w:rPr>
          <w:rFonts w:ascii="Times New Roman" w:hAnsi="Times New Roman"/>
          <w:sz w:val="28"/>
          <w:szCs w:val="28"/>
        </w:rPr>
        <w:t>рс</w:t>
      </w:r>
      <w:r w:rsidR="00892DF3">
        <w:rPr>
          <w:rFonts w:ascii="Times New Roman" w:hAnsi="Times New Roman"/>
          <w:sz w:val="28"/>
          <w:szCs w:val="28"/>
        </w:rPr>
        <w:t xml:space="preserve"> профессионального мастерства «Мой лучший урок».</w:t>
      </w:r>
    </w:p>
    <w:p w:rsidR="009167F1" w:rsidRDefault="008A565C" w:rsidP="009167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67F1">
        <w:rPr>
          <w:rFonts w:ascii="Times New Roman" w:hAnsi="Times New Roman" w:cs="Times New Roman"/>
          <w:sz w:val="28"/>
          <w:szCs w:val="28"/>
        </w:rPr>
        <w:t xml:space="preserve"> Центре про</w:t>
      </w:r>
      <w:r>
        <w:rPr>
          <w:rFonts w:ascii="Times New Roman" w:hAnsi="Times New Roman" w:cs="Times New Roman"/>
          <w:sz w:val="28"/>
          <w:szCs w:val="28"/>
        </w:rPr>
        <w:t>шел</w:t>
      </w:r>
      <w:r w:rsidR="009167F1">
        <w:rPr>
          <w:rFonts w:ascii="Times New Roman" w:hAnsi="Times New Roman" w:cs="Times New Roman"/>
          <w:sz w:val="28"/>
          <w:szCs w:val="28"/>
        </w:rPr>
        <w:t xml:space="preserve"> конкурс «Лучшая методическая разработка». </w:t>
      </w:r>
      <w:r>
        <w:rPr>
          <w:rFonts w:ascii="Times New Roman" w:hAnsi="Times New Roman" w:cs="Times New Roman"/>
          <w:sz w:val="28"/>
          <w:szCs w:val="28"/>
        </w:rPr>
        <w:t xml:space="preserve">Из 19 работ </w:t>
      </w:r>
      <w:r w:rsidR="009167F1">
        <w:rPr>
          <w:rFonts w:ascii="Times New Roman" w:hAnsi="Times New Roman" w:cs="Times New Roman"/>
          <w:sz w:val="28"/>
          <w:szCs w:val="28"/>
        </w:rPr>
        <w:t>5 получили призовые места.</w:t>
      </w:r>
    </w:p>
    <w:p w:rsidR="00122400" w:rsidRPr="00122400" w:rsidRDefault="00122400" w:rsidP="001224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400">
        <w:rPr>
          <w:rFonts w:ascii="Times New Roman" w:hAnsi="Times New Roman" w:cs="Times New Roman"/>
          <w:sz w:val="28"/>
          <w:szCs w:val="28"/>
        </w:rPr>
        <w:t>В традиционных конкурсах «Лучший кабинет года» и «Уголок объединения» победителями стали 9 педагогов.</w:t>
      </w:r>
    </w:p>
    <w:p w:rsidR="001108A9" w:rsidRDefault="00972704" w:rsidP="00110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 w:rsidR="00AB4ACF">
        <w:rPr>
          <w:rFonts w:ascii="Times New Roman" w:hAnsi="Times New Roman" w:cs="Times New Roman"/>
          <w:sz w:val="28"/>
          <w:szCs w:val="28"/>
        </w:rPr>
        <w:t>Опыт св</w:t>
      </w:r>
      <w:r w:rsidR="00F1480A">
        <w:rPr>
          <w:rFonts w:ascii="Times New Roman" w:hAnsi="Times New Roman" w:cs="Times New Roman"/>
          <w:sz w:val="28"/>
          <w:szCs w:val="28"/>
        </w:rPr>
        <w:t>о</w:t>
      </w:r>
      <w:r w:rsidR="00AB4ACF">
        <w:rPr>
          <w:rFonts w:ascii="Times New Roman" w:hAnsi="Times New Roman" w:cs="Times New Roman"/>
          <w:sz w:val="28"/>
          <w:szCs w:val="28"/>
        </w:rPr>
        <w:t xml:space="preserve">ей деятельности педагоги  передают посредством участия  в сетевых </w:t>
      </w:r>
      <w:r w:rsidR="001E6C01">
        <w:rPr>
          <w:rFonts w:ascii="Times New Roman" w:hAnsi="Times New Roman" w:cs="Times New Roman"/>
          <w:sz w:val="28"/>
          <w:szCs w:val="28"/>
        </w:rPr>
        <w:t>профессиональных сообществах: 23 педагога</w:t>
      </w:r>
      <w:r w:rsidR="00AB4ACF">
        <w:rPr>
          <w:rFonts w:ascii="Times New Roman" w:hAnsi="Times New Roman" w:cs="Times New Roman"/>
          <w:sz w:val="28"/>
          <w:szCs w:val="28"/>
        </w:rPr>
        <w:t xml:space="preserve"> зарегистрированы на сайтах «</w:t>
      </w:r>
      <w:proofErr w:type="spellStart"/>
      <w:r w:rsidR="00AB4ACF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="00AB4ACF">
        <w:rPr>
          <w:rFonts w:ascii="Times New Roman" w:hAnsi="Times New Roman" w:cs="Times New Roman"/>
          <w:sz w:val="28"/>
          <w:szCs w:val="28"/>
        </w:rPr>
        <w:t>» и «Педсовет»;</w:t>
      </w:r>
      <w:r w:rsidR="001E6C01">
        <w:rPr>
          <w:rFonts w:ascii="Times New Roman" w:hAnsi="Times New Roman" w:cs="Times New Roman"/>
          <w:sz w:val="28"/>
          <w:szCs w:val="28"/>
        </w:rPr>
        <w:t xml:space="preserve"> </w:t>
      </w:r>
      <w:r w:rsidR="00AB4ACF">
        <w:rPr>
          <w:rFonts w:ascii="Times New Roman" w:hAnsi="Times New Roman" w:cs="Times New Roman"/>
          <w:sz w:val="28"/>
          <w:szCs w:val="28"/>
        </w:rPr>
        <w:t xml:space="preserve"> 9 - на сайтах  «</w:t>
      </w:r>
      <w:proofErr w:type="spellStart"/>
      <w:r w:rsidR="00AB4ACF">
        <w:rPr>
          <w:rFonts w:ascii="Times New Roman" w:hAnsi="Times New Roman" w:cs="Times New Roman"/>
          <w:sz w:val="28"/>
          <w:szCs w:val="28"/>
        </w:rPr>
        <w:t>Знанио</w:t>
      </w:r>
      <w:proofErr w:type="spellEnd"/>
      <w:r w:rsidR="00AB4ACF">
        <w:rPr>
          <w:rFonts w:ascii="Times New Roman" w:hAnsi="Times New Roman" w:cs="Times New Roman"/>
          <w:sz w:val="28"/>
          <w:szCs w:val="28"/>
        </w:rPr>
        <w:t>»  и  «</w:t>
      </w:r>
      <w:proofErr w:type="spellStart"/>
      <w:r w:rsidR="00AB4ACF">
        <w:rPr>
          <w:rFonts w:ascii="Times New Roman" w:hAnsi="Times New Roman" w:cs="Times New Roman"/>
          <w:sz w:val="28"/>
          <w:szCs w:val="28"/>
        </w:rPr>
        <w:t>Мультиурок</w:t>
      </w:r>
      <w:proofErr w:type="spellEnd"/>
      <w:r w:rsidR="00AB4ACF">
        <w:rPr>
          <w:rFonts w:ascii="Times New Roman" w:hAnsi="Times New Roman" w:cs="Times New Roman"/>
          <w:sz w:val="28"/>
          <w:szCs w:val="28"/>
        </w:rPr>
        <w:t xml:space="preserve">». За каждую методическую разработку педагоги получают сертификат и свидетельство, которые оцениваются при аттестации. </w:t>
      </w:r>
    </w:p>
    <w:p w:rsidR="001108A9" w:rsidRPr="00B03334" w:rsidRDefault="00DC7AD9" w:rsidP="00110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17 человек</w:t>
      </w:r>
      <w:r w:rsidR="00C83F7D">
        <w:rPr>
          <w:rFonts w:ascii="Times New Roman" w:hAnsi="Times New Roman" w:cs="Times New Roman"/>
          <w:sz w:val="28"/>
          <w:szCs w:val="28"/>
        </w:rPr>
        <w:t xml:space="preserve"> </w:t>
      </w:r>
      <w:r w:rsidR="001108A9" w:rsidRPr="00B03334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1108A9">
        <w:rPr>
          <w:rFonts w:ascii="Times New Roman" w:hAnsi="Times New Roman" w:cs="Times New Roman"/>
          <w:sz w:val="28"/>
          <w:szCs w:val="28"/>
        </w:rPr>
        <w:t xml:space="preserve">в </w:t>
      </w:r>
      <w:r w:rsidR="001108A9" w:rsidRPr="00B03334">
        <w:rPr>
          <w:rFonts w:ascii="Times New Roman" w:hAnsi="Times New Roman" w:cs="Times New Roman"/>
          <w:sz w:val="28"/>
          <w:szCs w:val="28"/>
        </w:rPr>
        <w:t>семинарах, мастер-классах, конференциях</w:t>
      </w:r>
      <w:r w:rsidR="001108A9">
        <w:rPr>
          <w:rFonts w:ascii="Times New Roman" w:hAnsi="Times New Roman" w:cs="Times New Roman"/>
          <w:sz w:val="28"/>
          <w:szCs w:val="28"/>
        </w:rPr>
        <w:t>.</w:t>
      </w:r>
    </w:p>
    <w:p w:rsidR="003671D7" w:rsidRPr="003671D7" w:rsidRDefault="001108A9" w:rsidP="00110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7061">
        <w:rPr>
          <w:rFonts w:ascii="Times New Roman" w:hAnsi="Times New Roman" w:cs="Times New Roman"/>
          <w:sz w:val="28"/>
          <w:szCs w:val="28"/>
        </w:rPr>
        <w:t xml:space="preserve">В октябре </w:t>
      </w:r>
      <w:r w:rsidR="00626FE6">
        <w:rPr>
          <w:rFonts w:ascii="Times New Roman" w:hAnsi="Times New Roman" w:cs="Times New Roman"/>
          <w:sz w:val="28"/>
          <w:szCs w:val="28"/>
        </w:rPr>
        <w:t xml:space="preserve">2017 года на краевом семинаре </w:t>
      </w:r>
      <w:r w:rsidR="00626FE6" w:rsidRPr="009A7061">
        <w:rPr>
          <w:rFonts w:ascii="Times New Roman" w:hAnsi="Times New Roman" w:cs="Times New Roman"/>
          <w:sz w:val="28"/>
          <w:szCs w:val="28"/>
        </w:rPr>
        <w:t>«Формирование профессиональных компетенций педагогов»</w:t>
      </w:r>
      <w:r w:rsidR="00DC7AD9">
        <w:rPr>
          <w:rFonts w:ascii="Times New Roman" w:hAnsi="Times New Roman" w:cs="Times New Roman"/>
          <w:sz w:val="28"/>
          <w:szCs w:val="28"/>
        </w:rPr>
        <w:t xml:space="preserve"> </w:t>
      </w:r>
      <w:r w:rsidRPr="009A7061">
        <w:rPr>
          <w:rFonts w:ascii="Times New Roman" w:hAnsi="Times New Roman" w:cs="Times New Roman"/>
          <w:sz w:val="28"/>
          <w:szCs w:val="28"/>
        </w:rPr>
        <w:t>педагоги И.Н. Кондрыко, С.А. Глушкова, И.Н. Прокопец</w:t>
      </w:r>
      <w:r w:rsidR="00DC7AD9">
        <w:rPr>
          <w:rFonts w:ascii="Times New Roman" w:hAnsi="Times New Roman" w:cs="Times New Roman"/>
          <w:sz w:val="28"/>
          <w:szCs w:val="28"/>
        </w:rPr>
        <w:t xml:space="preserve"> </w:t>
      </w:r>
      <w:r w:rsidR="00626FE6" w:rsidRPr="009A7061">
        <w:rPr>
          <w:rFonts w:ascii="Times New Roman" w:hAnsi="Times New Roman" w:cs="Times New Roman"/>
          <w:sz w:val="28"/>
          <w:szCs w:val="28"/>
        </w:rPr>
        <w:t>провели мастер-класс</w:t>
      </w:r>
      <w:r w:rsidR="00626FE6" w:rsidRPr="00626FE6">
        <w:rPr>
          <w:rFonts w:ascii="Times New Roman" w:hAnsi="Times New Roman" w:cs="Times New Roman"/>
          <w:sz w:val="28"/>
          <w:szCs w:val="28"/>
        </w:rPr>
        <w:t>ы</w:t>
      </w:r>
      <w:r w:rsidR="00DC7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молодых педагогов края</w:t>
      </w:r>
      <w:r w:rsidRPr="00626FE6">
        <w:rPr>
          <w:rFonts w:ascii="Times New Roman" w:hAnsi="Times New Roman" w:cs="Times New Roman"/>
          <w:sz w:val="28"/>
          <w:szCs w:val="28"/>
        </w:rPr>
        <w:t>.</w:t>
      </w:r>
      <w:r w:rsidR="00DC7AD9">
        <w:rPr>
          <w:rFonts w:ascii="Times New Roman" w:hAnsi="Times New Roman" w:cs="Times New Roman"/>
          <w:sz w:val="28"/>
          <w:szCs w:val="28"/>
        </w:rPr>
        <w:t xml:space="preserve">  </w:t>
      </w:r>
      <w:r w:rsidR="003671D7" w:rsidRPr="003671D7">
        <w:rPr>
          <w:rFonts w:ascii="Times New Roman" w:hAnsi="Times New Roman" w:cs="Times New Roman"/>
          <w:sz w:val="28"/>
          <w:szCs w:val="28"/>
        </w:rPr>
        <w:t xml:space="preserve">Руководитель музея «Истоки» Л.В. </w:t>
      </w:r>
      <w:r w:rsidR="00626FE6" w:rsidRPr="003671D7">
        <w:rPr>
          <w:rFonts w:ascii="Times New Roman" w:hAnsi="Times New Roman" w:cs="Times New Roman"/>
          <w:sz w:val="28"/>
          <w:szCs w:val="28"/>
        </w:rPr>
        <w:t>Ермолович</w:t>
      </w:r>
      <w:r w:rsidR="00DC7AD9">
        <w:rPr>
          <w:rFonts w:ascii="Times New Roman" w:hAnsi="Times New Roman" w:cs="Times New Roman"/>
          <w:sz w:val="28"/>
          <w:szCs w:val="28"/>
        </w:rPr>
        <w:t xml:space="preserve"> </w:t>
      </w:r>
      <w:r w:rsidR="003671D7" w:rsidRPr="003671D7">
        <w:rPr>
          <w:rFonts w:ascii="Times New Roman" w:hAnsi="Times New Roman" w:cs="Times New Roman"/>
          <w:sz w:val="28"/>
          <w:szCs w:val="28"/>
        </w:rPr>
        <w:t>представила опыт работы по</w:t>
      </w:r>
      <w:r w:rsidR="001E61F0" w:rsidRPr="003671D7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3671D7" w:rsidRPr="003671D7">
        <w:rPr>
          <w:rFonts w:ascii="Times New Roman" w:hAnsi="Times New Roman" w:cs="Times New Roman"/>
          <w:sz w:val="28"/>
          <w:szCs w:val="28"/>
        </w:rPr>
        <w:t>ной</w:t>
      </w:r>
      <w:r w:rsidR="00DC7AD9">
        <w:rPr>
          <w:rFonts w:ascii="Times New Roman" w:hAnsi="Times New Roman" w:cs="Times New Roman"/>
          <w:sz w:val="28"/>
          <w:szCs w:val="28"/>
        </w:rPr>
        <w:t xml:space="preserve"> </w:t>
      </w:r>
      <w:r w:rsidR="003671D7" w:rsidRPr="003671D7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1E61F0" w:rsidRPr="003671D7">
        <w:rPr>
          <w:rFonts w:ascii="Times New Roman" w:hAnsi="Times New Roman" w:cs="Times New Roman"/>
          <w:sz w:val="28"/>
          <w:szCs w:val="28"/>
        </w:rPr>
        <w:t>в музейной педагогике.</w:t>
      </w:r>
    </w:p>
    <w:p w:rsidR="006769C1" w:rsidRDefault="001108A9" w:rsidP="000B07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061">
        <w:rPr>
          <w:rFonts w:ascii="Times New Roman" w:hAnsi="Times New Roman" w:cs="Times New Roman"/>
          <w:sz w:val="28"/>
          <w:szCs w:val="28"/>
        </w:rPr>
        <w:t xml:space="preserve">В ноябре </w:t>
      </w:r>
      <w:r w:rsidR="003671D7">
        <w:rPr>
          <w:rFonts w:ascii="Times New Roman" w:hAnsi="Times New Roman" w:cs="Times New Roman"/>
          <w:sz w:val="28"/>
          <w:szCs w:val="28"/>
        </w:rPr>
        <w:t>на</w:t>
      </w:r>
      <w:r w:rsidRPr="009A7061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3671D7">
        <w:rPr>
          <w:rFonts w:ascii="Times New Roman" w:hAnsi="Times New Roman" w:cs="Times New Roman"/>
          <w:sz w:val="28"/>
          <w:szCs w:val="28"/>
        </w:rPr>
        <w:t>е</w:t>
      </w:r>
      <w:r w:rsidR="00FE48F7">
        <w:rPr>
          <w:rFonts w:ascii="Times New Roman" w:hAnsi="Times New Roman" w:cs="Times New Roman"/>
          <w:sz w:val="28"/>
          <w:szCs w:val="28"/>
        </w:rPr>
        <w:t xml:space="preserve"> </w:t>
      </w:r>
      <w:r w:rsidR="00765B50" w:rsidRPr="009A7061">
        <w:rPr>
          <w:rFonts w:ascii="Times New Roman" w:hAnsi="Times New Roman" w:cs="Times New Roman"/>
          <w:sz w:val="28"/>
          <w:szCs w:val="28"/>
        </w:rPr>
        <w:t>«Педагогические технологии. Инновации в работе педагога»</w:t>
      </w:r>
      <w:r w:rsidR="00FE48F7">
        <w:rPr>
          <w:rFonts w:ascii="Times New Roman" w:hAnsi="Times New Roman" w:cs="Times New Roman"/>
          <w:sz w:val="28"/>
          <w:szCs w:val="28"/>
        </w:rPr>
        <w:t xml:space="preserve"> </w:t>
      </w:r>
      <w:r w:rsidRPr="009A7061">
        <w:rPr>
          <w:rFonts w:ascii="Times New Roman" w:hAnsi="Times New Roman" w:cs="Times New Roman"/>
          <w:sz w:val="28"/>
          <w:szCs w:val="28"/>
        </w:rPr>
        <w:t>в Доме творчества «Родничок» города Приморско-Ахтарска</w:t>
      </w:r>
      <w:r w:rsidR="00FE48F7">
        <w:rPr>
          <w:rFonts w:ascii="Times New Roman" w:hAnsi="Times New Roman" w:cs="Times New Roman"/>
          <w:sz w:val="28"/>
          <w:szCs w:val="28"/>
        </w:rPr>
        <w:t xml:space="preserve"> </w:t>
      </w:r>
      <w:r w:rsidR="00034EE7" w:rsidRPr="00034EE7">
        <w:rPr>
          <w:rFonts w:ascii="Times New Roman" w:hAnsi="Times New Roman" w:cs="Times New Roman"/>
          <w:sz w:val="28"/>
          <w:szCs w:val="28"/>
        </w:rPr>
        <w:t>11</w:t>
      </w:r>
      <w:r w:rsidR="00765B50" w:rsidRPr="00034EE7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765B50">
        <w:rPr>
          <w:rFonts w:ascii="Times New Roman" w:hAnsi="Times New Roman" w:cs="Times New Roman"/>
          <w:sz w:val="28"/>
          <w:szCs w:val="28"/>
        </w:rPr>
        <w:t xml:space="preserve"> Центра </w:t>
      </w:r>
      <w:r w:rsidR="003671D7">
        <w:rPr>
          <w:rFonts w:ascii="Times New Roman" w:hAnsi="Times New Roman" w:cs="Times New Roman"/>
          <w:sz w:val="28"/>
          <w:szCs w:val="28"/>
        </w:rPr>
        <w:t>выступили по теме</w:t>
      </w:r>
      <w:r w:rsidR="00765B50">
        <w:rPr>
          <w:rFonts w:ascii="Times New Roman" w:hAnsi="Times New Roman" w:cs="Times New Roman"/>
          <w:sz w:val="28"/>
          <w:szCs w:val="28"/>
        </w:rPr>
        <w:t xml:space="preserve"> и получили сертификаты</w:t>
      </w:r>
      <w:r w:rsidRPr="009A70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0769" w:rsidRPr="00E60BB3" w:rsidRDefault="002D45E1" w:rsidP="000B07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</w:t>
      </w:r>
      <w:r w:rsidRPr="002D45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E60BB3">
        <w:rPr>
          <w:rFonts w:ascii="Times New Roman" w:hAnsi="Times New Roman" w:cs="Times New Roman"/>
          <w:sz w:val="28"/>
          <w:szCs w:val="28"/>
        </w:rPr>
        <w:t xml:space="preserve"> краевом </w:t>
      </w:r>
      <w:r w:rsidRPr="00CE0872">
        <w:rPr>
          <w:rFonts w:ascii="Times New Roman" w:hAnsi="Times New Roman" w:cs="Times New Roman"/>
          <w:sz w:val="28"/>
          <w:szCs w:val="28"/>
        </w:rPr>
        <w:t>семинаре в</w:t>
      </w:r>
      <w:r w:rsidR="00CE0872">
        <w:rPr>
          <w:rFonts w:ascii="Times New Roman" w:hAnsi="Times New Roman" w:cs="Times New Roman"/>
          <w:sz w:val="28"/>
          <w:szCs w:val="28"/>
        </w:rPr>
        <w:t xml:space="preserve"> </w:t>
      </w:r>
      <w:r w:rsidR="00CE0872" w:rsidRPr="00CE0872">
        <w:rPr>
          <w:rFonts w:ascii="Times New Roman" w:hAnsi="Times New Roman" w:cs="Times New Roman"/>
          <w:sz w:val="28"/>
          <w:szCs w:val="28"/>
        </w:rPr>
        <w:t>Краснодаре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B0769" w:rsidRPr="00E60BB3">
        <w:rPr>
          <w:rFonts w:ascii="Times New Roman" w:hAnsi="Times New Roman" w:cs="Times New Roman"/>
          <w:sz w:val="28"/>
          <w:szCs w:val="28"/>
        </w:rPr>
        <w:t xml:space="preserve"> </w:t>
      </w:r>
      <w:r w:rsidR="000B0769">
        <w:rPr>
          <w:rFonts w:ascii="Times New Roman" w:hAnsi="Times New Roman" w:cs="Times New Roman"/>
          <w:sz w:val="28"/>
          <w:szCs w:val="28"/>
        </w:rPr>
        <w:t xml:space="preserve">Е.Г. </w:t>
      </w:r>
      <w:r w:rsidR="000B0769" w:rsidRPr="00E60BB3">
        <w:rPr>
          <w:rFonts w:ascii="Times New Roman" w:hAnsi="Times New Roman" w:cs="Times New Roman"/>
          <w:sz w:val="28"/>
          <w:szCs w:val="28"/>
        </w:rPr>
        <w:t xml:space="preserve">Брыкова </w:t>
      </w:r>
      <w:r>
        <w:rPr>
          <w:rFonts w:ascii="Times New Roman" w:hAnsi="Times New Roman" w:cs="Times New Roman"/>
          <w:sz w:val="28"/>
          <w:szCs w:val="28"/>
        </w:rPr>
        <w:t>представила доклад</w:t>
      </w:r>
      <w:r w:rsidR="000B0769">
        <w:rPr>
          <w:rFonts w:ascii="Times New Roman" w:hAnsi="Times New Roman" w:cs="Times New Roman"/>
          <w:sz w:val="28"/>
          <w:szCs w:val="28"/>
        </w:rPr>
        <w:t xml:space="preserve"> </w:t>
      </w:r>
      <w:r w:rsidR="000B0769" w:rsidRPr="00E60BB3">
        <w:rPr>
          <w:rFonts w:ascii="Times New Roman" w:hAnsi="Times New Roman" w:cs="Times New Roman"/>
          <w:sz w:val="28"/>
          <w:szCs w:val="28"/>
        </w:rPr>
        <w:t>по теме «Формы внеурочной деятельности как способ воспитания любви к малой Родине»,  в ноябре поделилась опытом работы на выездном</w:t>
      </w:r>
      <w:r w:rsidR="00720D27">
        <w:rPr>
          <w:rFonts w:ascii="Times New Roman" w:hAnsi="Times New Roman" w:cs="Times New Roman"/>
          <w:sz w:val="28"/>
          <w:szCs w:val="28"/>
        </w:rPr>
        <w:t>,</w:t>
      </w:r>
      <w:r w:rsidR="000B0769" w:rsidRPr="00E60BB3">
        <w:rPr>
          <w:rFonts w:ascii="Times New Roman" w:hAnsi="Times New Roman" w:cs="Times New Roman"/>
          <w:sz w:val="28"/>
          <w:szCs w:val="28"/>
        </w:rPr>
        <w:t xml:space="preserve"> </w:t>
      </w:r>
      <w:r w:rsidR="00CE0872">
        <w:rPr>
          <w:rFonts w:ascii="Times New Roman" w:hAnsi="Times New Roman" w:cs="Times New Roman"/>
          <w:sz w:val="28"/>
          <w:szCs w:val="28"/>
        </w:rPr>
        <w:t>в станице Динской</w:t>
      </w:r>
      <w:r w:rsidR="00720D27">
        <w:rPr>
          <w:rFonts w:ascii="Times New Roman" w:hAnsi="Times New Roman" w:cs="Times New Roman"/>
          <w:sz w:val="28"/>
          <w:szCs w:val="28"/>
        </w:rPr>
        <w:t>,</w:t>
      </w:r>
      <w:r w:rsidR="00CE0872" w:rsidRPr="00E60BB3">
        <w:rPr>
          <w:rFonts w:ascii="Times New Roman" w:hAnsi="Times New Roman" w:cs="Times New Roman"/>
          <w:sz w:val="28"/>
          <w:szCs w:val="28"/>
        </w:rPr>
        <w:t xml:space="preserve"> </w:t>
      </w:r>
      <w:r w:rsidR="000B0769" w:rsidRPr="00E60BB3">
        <w:rPr>
          <w:rFonts w:ascii="Times New Roman" w:hAnsi="Times New Roman" w:cs="Times New Roman"/>
          <w:sz w:val="28"/>
          <w:szCs w:val="28"/>
        </w:rPr>
        <w:t>семинаре учителей ОПК по теме «Интеграция духовно-нравственного компонента в предметы гуманитарного цикла и внеурочную деятельность</w:t>
      </w:r>
      <w:r w:rsidR="000B0769">
        <w:rPr>
          <w:rFonts w:ascii="Times New Roman" w:hAnsi="Times New Roman" w:cs="Times New Roman"/>
          <w:sz w:val="28"/>
          <w:szCs w:val="28"/>
        </w:rPr>
        <w:t>»</w:t>
      </w:r>
      <w:r w:rsidR="000B0769" w:rsidRPr="00E60BB3">
        <w:rPr>
          <w:rFonts w:ascii="Times New Roman" w:hAnsi="Times New Roman" w:cs="Times New Roman"/>
          <w:sz w:val="28"/>
          <w:szCs w:val="28"/>
        </w:rPr>
        <w:t>.</w:t>
      </w:r>
    </w:p>
    <w:p w:rsidR="000B0769" w:rsidRDefault="000B0769" w:rsidP="000B1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BB3">
        <w:rPr>
          <w:rFonts w:ascii="Times New Roman" w:hAnsi="Times New Roman" w:cs="Times New Roman"/>
          <w:sz w:val="28"/>
          <w:szCs w:val="28"/>
        </w:rPr>
        <w:tab/>
        <w:t>Педагоги О.А. Чевычелова, Т.Н. Носенко и Н.В. Кучеренко приняли участие в районном семинаре «Методика работы с детским вокально-хоровым коллективом».</w:t>
      </w:r>
    </w:p>
    <w:p w:rsidR="000B0769" w:rsidRDefault="000B0769" w:rsidP="000B1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1D2D">
        <w:rPr>
          <w:rFonts w:ascii="Times New Roman" w:hAnsi="Times New Roman" w:cs="Times New Roman"/>
          <w:sz w:val="28"/>
          <w:szCs w:val="28"/>
        </w:rPr>
        <w:t xml:space="preserve">Т.Н. </w:t>
      </w:r>
      <w:r>
        <w:rPr>
          <w:rFonts w:ascii="Times New Roman" w:hAnsi="Times New Roman" w:cs="Times New Roman"/>
          <w:sz w:val="28"/>
          <w:szCs w:val="28"/>
        </w:rPr>
        <w:t>Носенко</w:t>
      </w:r>
      <w:r w:rsidR="000B1D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Н.В. Кучеренко участ</w:t>
      </w:r>
      <w:r w:rsidR="000B1D2D">
        <w:rPr>
          <w:rFonts w:ascii="Times New Roman" w:hAnsi="Times New Roman" w:cs="Times New Roman"/>
          <w:sz w:val="28"/>
          <w:szCs w:val="28"/>
        </w:rPr>
        <w:t>вовали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B1D2D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8C0383">
        <w:rPr>
          <w:rFonts w:ascii="Times New Roman" w:hAnsi="Times New Roman" w:cs="Times New Roman"/>
          <w:sz w:val="28"/>
          <w:szCs w:val="28"/>
        </w:rPr>
        <w:t xml:space="preserve">краевого </w:t>
      </w:r>
      <w:r>
        <w:rPr>
          <w:rFonts w:ascii="Times New Roman" w:hAnsi="Times New Roman" w:cs="Times New Roman"/>
          <w:sz w:val="28"/>
          <w:szCs w:val="28"/>
        </w:rPr>
        <w:t>семинар</w:t>
      </w:r>
      <w:r w:rsidR="000B1D2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«Современная теория и практика вокально-хорового исполнительства» в г. Новороссийске.</w:t>
      </w:r>
    </w:p>
    <w:p w:rsidR="00AB4ACF" w:rsidRDefault="000B0769" w:rsidP="000B0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19 декабря </w:t>
      </w:r>
      <w:r w:rsidR="00C2021F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DC4581">
        <w:rPr>
          <w:rFonts w:ascii="Times New Roman" w:hAnsi="Times New Roman" w:cs="Times New Roman"/>
          <w:sz w:val="28"/>
          <w:szCs w:val="28"/>
        </w:rPr>
        <w:t xml:space="preserve">С.Н. Сукиасян </w:t>
      </w:r>
      <w:r w:rsidR="002D45E1">
        <w:rPr>
          <w:rFonts w:ascii="Times New Roman" w:hAnsi="Times New Roman" w:cs="Times New Roman"/>
          <w:sz w:val="28"/>
          <w:szCs w:val="28"/>
        </w:rPr>
        <w:t xml:space="preserve">прошла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мастер-класс</w:t>
      </w:r>
      <w:r w:rsidR="00C2021F"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декоративно-прикладному творчеству «Творческая работа: от идеи к законченному произведению»</w:t>
      </w:r>
      <w:r w:rsidR="00CE0872">
        <w:rPr>
          <w:rFonts w:ascii="Times New Roman" w:hAnsi="Times New Roman" w:cs="Times New Roman"/>
          <w:sz w:val="28"/>
          <w:szCs w:val="28"/>
        </w:rPr>
        <w:t xml:space="preserve"> в краевом Дворце творчества.</w:t>
      </w:r>
    </w:p>
    <w:p w:rsidR="00B62A44" w:rsidRDefault="00B843B0" w:rsidP="000B07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показатель успешности педагога – победы в конкурсах. </w:t>
      </w:r>
    </w:p>
    <w:p w:rsidR="001E61F0" w:rsidRPr="00DC4581" w:rsidRDefault="001266C5" w:rsidP="00081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581">
        <w:rPr>
          <w:rFonts w:ascii="Times New Roman" w:hAnsi="Times New Roman" w:cs="Times New Roman"/>
          <w:sz w:val="28"/>
          <w:szCs w:val="28"/>
        </w:rPr>
        <w:t>В</w:t>
      </w:r>
      <w:r w:rsidR="00972704" w:rsidRPr="00DC4581">
        <w:rPr>
          <w:rFonts w:ascii="Times New Roman" w:hAnsi="Times New Roman" w:cs="Times New Roman"/>
          <w:sz w:val="28"/>
          <w:szCs w:val="28"/>
        </w:rPr>
        <w:t xml:space="preserve"> краевом конкурсе дополнительных общеобразоват</w:t>
      </w:r>
      <w:r w:rsidR="00B42038">
        <w:rPr>
          <w:rFonts w:ascii="Times New Roman" w:hAnsi="Times New Roman" w:cs="Times New Roman"/>
          <w:sz w:val="28"/>
          <w:szCs w:val="28"/>
        </w:rPr>
        <w:t xml:space="preserve">ельных </w:t>
      </w:r>
      <w:proofErr w:type="spellStart"/>
      <w:r w:rsidR="00B42038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B42038">
        <w:rPr>
          <w:rFonts w:ascii="Times New Roman" w:hAnsi="Times New Roman" w:cs="Times New Roman"/>
          <w:sz w:val="28"/>
          <w:szCs w:val="28"/>
        </w:rPr>
        <w:t xml:space="preserve"> программ по </w:t>
      </w:r>
      <w:proofErr w:type="spellStart"/>
      <w:proofErr w:type="gramStart"/>
      <w:r w:rsidR="00B42038" w:rsidRPr="004C1517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="00B42038" w:rsidRPr="004C1517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="00B42038">
        <w:rPr>
          <w:rFonts w:ascii="Times New Roman" w:hAnsi="Times New Roman" w:cs="Times New Roman"/>
          <w:sz w:val="28"/>
          <w:szCs w:val="28"/>
        </w:rPr>
        <w:t xml:space="preserve"> - </w:t>
      </w:r>
      <w:r w:rsidR="00972704" w:rsidRPr="00DC4581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Pr="00DC4581">
        <w:rPr>
          <w:rFonts w:ascii="Times New Roman" w:hAnsi="Times New Roman" w:cs="Times New Roman"/>
          <w:sz w:val="28"/>
          <w:szCs w:val="28"/>
        </w:rPr>
        <w:t xml:space="preserve">Н.Н. </w:t>
      </w:r>
      <w:r w:rsidR="00B42038">
        <w:rPr>
          <w:rFonts w:ascii="Times New Roman" w:hAnsi="Times New Roman" w:cs="Times New Roman"/>
          <w:sz w:val="28"/>
          <w:szCs w:val="28"/>
        </w:rPr>
        <w:t>Казарян заняла 3 место. П</w:t>
      </w:r>
      <w:r w:rsidR="00972704" w:rsidRPr="00DC4581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Pr="00DC4581">
        <w:rPr>
          <w:rFonts w:ascii="Times New Roman" w:hAnsi="Times New Roman" w:cs="Times New Roman"/>
          <w:sz w:val="28"/>
          <w:szCs w:val="28"/>
        </w:rPr>
        <w:t xml:space="preserve">Н.Н. </w:t>
      </w:r>
      <w:r w:rsidR="00972704" w:rsidRPr="00DC4581">
        <w:rPr>
          <w:rFonts w:ascii="Times New Roman" w:hAnsi="Times New Roman" w:cs="Times New Roman"/>
          <w:sz w:val="28"/>
          <w:szCs w:val="28"/>
        </w:rPr>
        <w:t>Мезенцевой «Творческая мастерская»</w:t>
      </w:r>
      <w:r w:rsidR="00B42038">
        <w:rPr>
          <w:rFonts w:ascii="Times New Roman" w:hAnsi="Times New Roman" w:cs="Times New Roman"/>
          <w:sz w:val="28"/>
          <w:szCs w:val="28"/>
        </w:rPr>
        <w:t xml:space="preserve"> </w:t>
      </w:r>
      <w:r w:rsidR="00972704" w:rsidRPr="00DC4581">
        <w:rPr>
          <w:rFonts w:ascii="Times New Roman" w:hAnsi="Times New Roman" w:cs="Times New Roman"/>
          <w:sz w:val="28"/>
          <w:szCs w:val="28"/>
        </w:rPr>
        <w:t>в муниц</w:t>
      </w:r>
      <w:r w:rsidR="00B42038">
        <w:rPr>
          <w:rFonts w:ascii="Times New Roman" w:hAnsi="Times New Roman" w:cs="Times New Roman"/>
          <w:sz w:val="28"/>
          <w:szCs w:val="28"/>
        </w:rPr>
        <w:t>ипальном конкурсе</w:t>
      </w:r>
      <w:r w:rsidR="00972704" w:rsidRPr="00DC4581">
        <w:rPr>
          <w:rFonts w:ascii="Times New Roman" w:hAnsi="Times New Roman" w:cs="Times New Roman"/>
          <w:sz w:val="28"/>
          <w:szCs w:val="28"/>
        </w:rPr>
        <w:t xml:space="preserve"> до</w:t>
      </w:r>
      <w:r w:rsidR="00B42038">
        <w:rPr>
          <w:rFonts w:ascii="Times New Roman" w:hAnsi="Times New Roman" w:cs="Times New Roman"/>
          <w:sz w:val="28"/>
          <w:szCs w:val="28"/>
        </w:rPr>
        <w:t>полнительных</w:t>
      </w:r>
      <w:r w:rsidR="00972704" w:rsidRPr="00DC4581">
        <w:rPr>
          <w:rFonts w:ascii="Times New Roman" w:hAnsi="Times New Roman" w:cs="Times New Roman"/>
          <w:sz w:val="28"/>
          <w:szCs w:val="28"/>
        </w:rPr>
        <w:t xml:space="preserve"> программ для одарен</w:t>
      </w:r>
      <w:r w:rsidR="00B42038">
        <w:rPr>
          <w:rFonts w:ascii="Times New Roman" w:hAnsi="Times New Roman" w:cs="Times New Roman"/>
          <w:sz w:val="28"/>
          <w:szCs w:val="28"/>
        </w:rPr>
        <w:t>ных детей заняла 2 место. Т</w:t>
      </w:r>
      <w:r w:rsidR="00972704" w:rsidRPr="00DC4581">
        <w:rPr>
          <w:rFonts w:ascii="Times New Roman" w:hAnsi="Times New Roman" w:cs="Times New Roman"/>
          <w:sz w:val="28"/>
          <w:szCs w:val="28"/>
        </w:rPr>
        <w:t xml:space="preserve">ворческая работа </w:t>
      </w:r>
      <w:r w:rsidRPr="00DC4581">
        <w:rPr>
          <w:rFonts w:ascii="Times New Roman" w:hAnsi="Times New Roman" w:cs="Times New Roman"/>
          <w:sz w:val="28"/>
          <w:szCs w:val="28"/>
        </w:rPr>
        <w:t xml:space="preserve">И.Н. </w:t>
      </w:r>
      <w:r w:rsidR="00972704" w:rsidRPr="00DC4581">
        <w:rPr>
          <w:rFonts w:ascii="Times New Roman" w:hAnsi="Times New Roman" w:cs="Times New Roman"/>
          <w:sz w:val="28"/>
          <w:szCs w:val="28"/>
        </w:rPr>
        <w:t>Кондрыко по теме «Народные промыслы. Синяя сказка – вязаная г</w:t>
      </w:r>
      <w:r w:rsidR="00B42038">
        <w:rPr>
          <w:rFonts w:ascii="Times New Roman" w:hAnsi="Times New Roman" w:cs="Times New Roman"/>
          <w:sz w:val="28"/>
          <w:szCs w:val="28"/>
        </w:rPr>
        <w:t>жель» на муниципальном этапе</w:t>
      </w:r>
      <w:r w:rsidR="00972704" w:rsidRPr="00DC4581">
        <w:rPr>
          <w:rFonts w:ascii="Times New Roman" w:hAnsi="Times New Roman" w:cs="Times New Roman"/>
          <w:sz w:val="28"/>
          <w:szCs w:val="28"/>
        </w:rPr>
        <w:t xml:space="preserve"> Всероссийского конкурса профессионального мастерства «Мой лучший урок» заняла 2 место.</w:t>
      </w:r>
    </w:p>
    <w:p w:rsidR="00720D27" w:rsidRDefault="00CB22F1" w:rsidP="00E67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581">
        <w:rPr>
          <w:rFonts w:ascii="Times New Roman" w:hAnsi="Times New Roman" w:cs="Times New Roman"/>
          <w:sz w:val="28"/>
          <w:szCs w:val="28"/>
        </w:rPr>
        <w:t>С.А. Глушкова награждена грамотой за подготовку победителя в</w:t>
      </w:r>
      <w:r w:rsidR="008671F1" w:rsidRPr="00DC4581">
        <w:rPr>
          <w:rFonts w:ascii="Times New Roman" w:hAnsi="Times New Roman" w:cs="Times New Roman"/>
          <w:sz w:val="28"/>
          <w:szCs w:val="28"/>
        </w:rPr>
        <w:t xml:space="preserve"> краевом конкурсе декоративно-прикладного искусства «Моей любимой маме».</w:t>
      </w:r>
    </w:p>
    <w:p w:rsidR="00041721" w:rsidRPr="00DC4581" w:rsidRDefault="008671F1" w:rsidP="00E67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581">
        <w:rPr>
          <w:rFonts w:ascii="Times New Roman" w:hAnsi="Times New Roman" w:cs="Times New Roman"/>
          <w:sz w:val="28"/>
          <w:szCs w:val="28"/>
        </w:rPr>
        <w:lastRenderedPageBreak/>
        <w:t xml:space="preserve">Во Всероссийском фестивале детского творчества «Звезда спасения» педагоги Н.Н. Мезенцева, С.А. Глушкова, И.Н. Кондрыко награждены дипломами за подготовку учащихся-лауреатов. </w:t>
      </w:r>
    </w:p>
    <w:p w:rsidR="00E676F9" w:rsidRDefault="00141FA2" w:rsidP="004C1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581">
        <w:rPr>
          <w:rFonts w:ascii="Times New Roman" w:hAnsi="Times New Roman" w:cs="Times New Roman"/>
          <w:sz w:val="28"/>
          <w:szCs w:val="28"/>
        </w:rPr>
        <w:tab/>
        <w:t xml:space="preserve">Педагоги О.А. Чевычелова и Е.Г. Дзюба награждены благодарностью за подготовку победителей </w:t>
      </w:r>
      <w:r w:rsidRPr="00DC458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C4581">
        <w:rPr>
          <w:rFonts w:ascii="Times New Roman" w:hAnsi="Times New Roman" w:cs="Times New Roman"/>
          <w:sz w:val="28"/>
          <w:szCs w:val="28"/>
        </w:rPr>
        <w:t xml:space="preserve"> Международного фестиваля-конкурса  «Полифония сердец».</w:t>
      </w:r>
    </w:p>
    <w:p w:rsidR="00141FA2" w:rsidRDefault="00141FA2" w:rsidP="004C1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581">
        <w:rPr>
          <w:rFonts w:ascii="Times New Roman" w:hAnsi="Times New Roman" w:cs="Times New Roman"/>
          <w:sz w:val="28"/>
          <w:szCs w:val="28"/>
        </w:rPr>
        <w:t>Педагоги Л.В. Ермолович, Г.В. Брыкова удостоены благодарственны</w:t>
      </w:r>
      <w:r w:rsidR="00720D27">
        <w:rPr>
          <w:rFonts w:ascii="Times New Roman" w:hAnsi="Times New Roman" w:cs="Times New Roman"/>
          <w:sz w:val="28"/>
          <w:szCs w:val="28"/>
        </w:rPr>
        <w:t>х</w:t>
      </w:r>
      <w:r w:rsidRPr="00DC4581">
        <w:rPr>
          <w:rFonts w:ascii="Times New Roman" w:hAnsi="Times New Roman" w:cs="Times New Roman"/>
          <w:sz w:val="28"/>
          <w:szCs w:val="28"/>
        </w:rPr>
        <w:t xml:space="preserve"> пис</w:t>
      </w:r>
      <w:r w:rsidR="00720D27">
        <w:rPr>
          <w:rFonts w:ascii="Times New Roman" w:hAnsi="Times New Roman" w:cs="Times New Roman"/>
          <w:sz w:val="28"/>
          <w:szCs w:val="28"/>
        </w:rPr>
        <w:t>ем</w:t>
      </w:r>
      <w:r w:rsidRPr="00DC4581">
        <w:rPr>
          <w:rFonts w:ascii="Times New Roman" w:hAnsi="Times New Roman" w:cs="Times New Roman"/>
          <w:sz w:val="28"/>
          <w:szCs w:val="28"/>
        </w:rPr>
        <w:t xml:space="preserve"> за активное участие и подготовку победителей </w:t>
      </w:r>
      <w:r w:rsidRPr="00DC458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C4581">
        <w:rPr>
          <w:rFonts w:ascii="Times New Roman" w:hAnsi="Times New Roman" w:cs="Times New Roman"/>
          <w:sz w:val="28"/>
          <w:szCs w:val="28"/>
        </w:rPr>
        <w:t xml:space="preserve"> Всероссийского конкурса для детей и молодежи «Умные и талантливые».</w:t>
      </w:r>
    </w:p>
    <w:p w:rsidR="001266C5" w:rsidRPr="00D937F7" w:rsidRDefault="001266C5" w:rsidP="004C1517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0D2E">
        <w:rPr>
          <w:rFonts w:ascii="Times New Roman" w:hAnsi="Times New Roman" w:cs="Times New Roman"/>
          <w:sz w:val="28"/>
          <w:szCs w:val="28"/>
        </w:rPr>
        <w:tab/>
      </w:r>
      <w:r w:rsidR="00CF62DF">
        <w:rPr>
          <w:rFonts w:ascii="Times New Roman" w:hAnsi="Times New Roman" w:cs="Times New Roman"/>
          <w:sz w:val="28"/>
          <w:szCs w:val="28"/>
        </w:rPr>
        <w:t>П</w:t>
      </w:r>
      <w:r w:rsidRPr="00D937F7">
        <w:rPr>
          <w:rFonts w:ascii="Times New Roman" w:hAnsi="Times New Roman" w:cs="Times New Roman"/>
          <w:sz w:val="28"/>
          <w:szCs w:val="28"/>
        </w:rPr>
        <w:t>ополн</w:t>
      </w:r>
      <w:r w:rsidR="00CF62DF">
        <w:rPr>
          <w:rFonts w:ascii="Times New Roman" w:hAnsi="Times New Roman" w:cs="Times New Roman"/>
          <w:sz w:val="28"/>
          <w:szCs w:val="28"/>
        </w:rPr>
        <w:t>ен фонд</w:t>
      </w:r>
      <w:r w:rsidRPr="00D937F7">
        <w:rPr>
          <w:rFonts w:ascii="Times New Roman" w:hAnsi="Times New Roman" w:cs="Times New Roman"/>
          <w:sz w:val="28"/>
          <w:szCs w:val="28"/>
        </w:rPr>
        <w:t xml:space="preserve"> методического кабинета собственн</w:t>
      </w:r>
      <w:r w:rsidR="00CF62DF">
        <w:rPr>
          <w:rFonts w:ascii="Times New Roman" w:hAnsi="Times New Roman" w:cs="Times New Roman"/>
          <w:sz w:val="28"/>
          <w:szCs w:val="28"/>
        </w:rPr>
        <w:t xml:space="preserve">ой </w:t>
      </w:r>
      <w:r w:rsidRPr="00D937F7">
        <w:rPr>
          <w:rFonts w:ascii="Times New Roman" w:hAnsi="Times New Roman" w:cs="Times New Roman"/>
          <w:sz w:val="28"/>
          <w:szCs w:val="28"/>
        </w:rPr>
        <w:t>методическ</w:t>
      </w:r>
      <w:r w:rsidR="00CF62DF">
        <w:rPr>
          <w:rFonts w:ascii="Times New Roman" w:hAnsi="Times New Roman" w:cs="Times New Roman"/>
          <w:sz w:val="28"/>
          <w:szCs w:val="28"/>
        </w:rPr>
        <w:t xml:space="preserve">ой </w:t>
      </w:r>
      <w:r w:rsidRPr="00D937F7">
        <w:rPr>
          <w:rFonts w:ascii="Times New Roman" w:hAnsi="Times New Roman" w:cs="Times New Roman"/>
          <w:sz w:val="28"/>
          <w:szCs w:val="28"/>
        </w:rPr>
        <w:t>продукци</w:t>
      </w:r>
      <w:r w:rsidR="00CF62DF">
        <w:rPr>
          <w:rFonts w:ascii="Times New Roman" w:hAnsi="Times New Roman" w:cs="Times New Roman"/>
          <w:sz w:val="28"/>
          <w:szCs w:val="28"/>
        </w:rPr>
        <w:t xml:space="preserve">ей - </w:t>
      </w:r>
      <w:r w:rsidRPr="00D937F7">
        <w:rPr>
          <w:rFonts w:ascii="Times New Roman" w:hAnsi="Times New Roman" w:cs="Times New Roman"/>
          <w:sz w:val="28"/>
          <w:szCs w:val="28"/>
        </w:rPr>
        <w:t xml:space="preserve">выпущен очередной номер сборника методических рекомендаций «В помощь педагогу» по теме «Применение педагогических технологий». </w:t>
      </w:r>
      <w:r w:rsidR="00634A80">
        <w:rPr>
          <w:rFonts w:ascii="Times New Roman" w:hAnsi="Times New Roman" w:cs="Times New Roman"/>
          <w:sz w:val="28"/>
          <w:szCs w:val="28"/>
        </w:rPr>
        <w:t xml:space="preserve">Конспект занятия «Изготовление </w:t>
      </w:r>
      <w:r w:rsidR="00E676F9">
        <w:rPr>
          <w:rFonts w:ascii="Times New Roman" w:hAnsi="Times New Roman" w:cs="Times New Roman"/>
          <w:sz w:val="28"/>
          <w:szCs w:val="28"/>
        </w:rPr>
        <w:t>праздничной открытки «Сердечко»,</w:t>
      </w:r>
      <w:r w:rsidR="00634A80">
        <w:rPr>
          <w:rFonts w:ascii="Times New Roman" w:hAnsi="Times New Roman" w:cs="Times New Roman"/>
          <w:sz w:val="28"/>
          <w:szCs w:val="28"/>
        </w:rPr>
        <w:t xml:space="preserve"> педагога Н.Н. Мезенцевой</w:t>
      </w:r>
      <w:r w:rsidR="00E676F9">
        <w:rPr>
          <w:rFonts w:ascii="Times New Roman" w:hAnsi="Times New Roman" w:cs="Times New Roman"/>
          <w:sz w:val="28"/>
          <w:szCs w:val="28"/>
        </w:rPr>
        <w:t>,</w:t>
      </w:r>
      <w:r w:rsidR="00634A80">
        <w:rPr>
          <w:rFonts w:ascii="Times New Roman" w:hAnsi="Times New Roman" w:cs="Times New Roman"/>
          <w:sz w:val="28"/>
          <w:szCs w:val="28"/>
        </w:rPr>
        <w:t xml:space="preserve"> опубликован в сборнике ме</w:t>
      </w:r>
      <w:r w:rsidR="00361E41">
        <w:rPr>
          <w:rFonts w:ascii="Times New Roman" w:hAnsi="Times New Roman" w:cs="Times New Roman"/>
          <w:sz w:val="28"/>
          <w:szCs w:val="28"/>
        </w:rPr>
        <w:t>тодических разработок участников 16</w:t>
      </w:r>
      <w:r w:rsidR="00E676F9">
        <w:rPr>
          <w:rFonts w:ascii="Times New Roman" w:hAnsi="Times New Roman" w:cs="Times New Roman"/>
          <w:sz w:val="28"/>
          <w:szCs w:val="28"/>
        </w:rPr>
        <w:t>-го</w:t>
      </w:r>
      <w:r w:rsidR="00361E41">
        <w:rPr>
          <w:rFonts w:ascii="Times New Roman" w:hAnsi="Times New Roman" w:cs="Times New Roman"/>
          <w:sz w:val="28"/>
          <w:szCs w:val="28"/>
        </w:rPr>
        <w:t xml:space="preserve"> Всероссийского интернет педсовета. </w:t>
      </w:r>
    </w:p>
    <w:p w:rsidR="003B6FC5" w:rsidRDefault="00185050" w:rsidP="004C1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050">
        <w:rPr>
          <w:rFonts w:ascii="Times New Roman" w:hAnsi="Times New Roman" w:cs="Times New Roman"/>
          <w:sz w:val="28"/>
          <w:szCs w:val="28"/>
        </w:rPr>
        <w:t xml:space="preserve">Постоянно обновлялась картотека методической литературы для педагогов. </w:t>
      </w:r>
      <w:r w:rsidR="00E9169D">
        <w:rPr>
          <w:rFonts w:ascii="Times New Roman" w:hAnsi="Times New Roman" w:cs="Times New Roman"/>
          <w:sz w:val="28"/>
          <w:szCs w:val="28"/>
        </w:rPr>
        <w:t xml:space="preserve"> </w:t>
      </w:r>
      <w:r w:rsidRPr="00185050">
        <w:rPr>
          <w:rFonts w:ascii="Times New Roman" w:hAnsi="Times New Roman" w:cs="Times New Roman"/>
          <w:sz w:val="28"/>
          <w:szCs w:val="28"/>
        </w:rPr>
        <w:t>М</w:t>
      </w:r>
      <w:r w:rsidR="00E9169D">
        <w:rPr>
          <w:rFonts w:ascii="Times New Roman" w:hAnsi="Times New Roman" w:cs="Times New Roman"/>
          <w:sz w:val="28"/>
          <w:szCs w:val="28"/>
        </w:rPr>
        <w:t>етодические разработки занесены</w:t>
      </w:r>
      <w:r w:rsidRPr="00185050">
        <w:rPr>
          <w:rFonts w:ascii="Times New Roman" w:hAnsi="Times New Roman" w:cs="Times New Roman"/>
          <w:sz w:val="28"/>
          <w:szCs w:val="28"/>
        </w:rPr>
        <w:t xml:space="preserve"> в электронную базу данных, разбиты по тематике, что создает удобства для быстрого поиска.   </w:t>
      </w:r>
      <w:r>
        <w:rPr>
          <w:rFonts w:ascii="Times New Roman" w:hAnsi="Times New Roman" w:cs="Times New Roman"/>
          <w:sz w:val="28"/>
          <w:szCs w:val="28"/>
        </w:rPr>
        <w:t xml:space="preserve">Проведена инвентаризация и ревизия методических материалов и художественной литературы. В методическом кабинете экспонировались выставки методических материалов по различным темам. </w:t>
      </w:r>
    </w:p>
    <w:p w:rsidR="00F43266" w:rsidRDefault="00F43266" w:rsidP="00C912B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43266">
        <w:rPr>
          <w:rFonts w:ascii="Times New Roman" w:hAnsi="Times New Roman" w:cs="Times New Roman"/>
          <w:sz w:val="28"/>
          <w:szCs w:val="28"/>
        </w:rPr>
        <w:t>На первом этаже здания работают выставочные стенды, на которых выставлены лучшие работы учащихся.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06A2E" w:rsidRPr="00C06A2E" w:rsidRDefault="00E6576F" w:rsidP="00C912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2E">
        <w:rPr>
          <w:rFonts w:ascii="Times New Roman" w:hAnsi="Times New Roman" w:cs="Times New Roman"/>
          <w:sz w:val="28"/>
          <w:szCs w:val="28"/>
        </w:rPr>
        <w:t>Анализ педаго</w:t>
      </w:r>
      <w:r w:rsidR="00291A24">
        <w:rPr>
          <w:rFonts w:ascii="Times New Roman" w:hAnsi="Times New Roman" w:cs="Times New Roman"/>
          <w:sz w:val="28"/>
          <w:szCs w:val="28"/>
        </w:rPr>
        <w:t xml:space="preserve">гической деятельности за первое полугодие проведен в </w:t>
      </w:r>
      <w:r w:rsidRPr="00C06A2E">
        <w:rPr>
          <w:rFonts w:ascii="Times New Roman" w:hAnsi="Times New Roman" w:cs="Times New Roman"/>
          <w:sz w:val="28"/>
          <w:szCs w:val="28"/>
        </w:rPr>
        <w:t xml:space="preserve"> форме творческо</w:t>
      </w:r>
      <w:r w:rsidR="00291A24">
        <w:rPr>
          <w:rFonts w:ascii="Times New Roman" w:hAnsi="Times New Roman" w:cs="Times New Roman"/>
          <w:sz w:val="28"/>
          <w:szCs w:val="28"/>
        </w:rPr>
        <w:t>го отчета. Педагоги нетрадиционно</w:t>
      </w:r>
      <w:r w:rsidR="004578DD">
        <w:rPr>
          <w:rFonts w:ascii="Times New Roman" w:hAnsi="Times New Roman" w:cs="Times New Roman"/>
          <w:sz w:val="28"/>
          <w:szCs w:val="28"/>
        </w:rPr>
        <w:t xml:space="preserve"> представили работу своих </w:t>
      </w:r>
      <w:r w:rsidRPr="00C06A2E">
        <w:rPr>
          <w:rFonts w:ascii="Times New Roman" w:hAnsi="Times New Roman" w:cs="Times New Roman"/>
          <w:sz w:val="28"/>
          <w:szCs w:val="28"/>
        </w:rPr>
        <w:t xml:space="preserve"> </w:t>
      </w:r>
      <w:r w:rsidR="004578DD">
        <w:rPr>
          <w:rFonts w:ascii="Times New Roman" w:hAnsi="Times New Roman" w:cs="Times New Roman"/>
          <w:sz w:val="28"/>
          <w:szCs w:val="28"/>
        </w:rPr>
        <w:t>объединений</w:t>
      </w:r>
      <w:r w:rsidRPr="00C06A2E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proofErr w:type="spellStart"/>
      <w:r w:rsidRPr="00C06A2E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C06A2E">
        <w:rPr>
          <w:rFonts w:ascii="Times New Roman" w:hAnsi="Times New Roman" w:cs="Times New Roman"/>
          <w:sz w:val="28"/>
          <w:szCs w:val="28"/>
        </w:rPr>
        <w:t xml:space="preserve"> презентаций. Каждый оцен</w:t>
      </w:r>
      <w:r w:rsidR="008540C6" w:rsidRPr="00C06A2E">
        <w:rPr>
          <w:rFonts w:ascii="Times New Roman" w:hAnsi="Times New Roman" w:cs="Times New Roman"/>
          <w:sz w:val="28"/>
          <w:szCs w:val="28"/>
        </w:rPr>
        <w:t>ил результаты своего труда</w:t>
      </w:r>
      <w:r w:rsidRPr="00C06A2E">
        <w:rPr>
          <w:rFonts w:ascii="Times New Roman" w:hAnsi="Times New Roman" w:cs="Times New Roman"/>
          <w:sz w:val="28"/>
          <w:szCs w:val="28"/>
        </w:rPr>
        <w:t xml:space="preserve">, наметил пути решения проблем в будущем. </w:t>
      </w:r>
      <w:r w:rsidR="00C06A2E" w:rsidRPr="00C06A2E">
        <w:rPr>
          <w:rFonts w:ascii="Times New Roman" w:hAnsi="Times New Roman" w:cs="Times New Roman"/>
          <w:sz w:val="28"/>
          <w:szCs w:val="28"/>
        </w:rPr>
        <w:t>Такая форма отчета имела положительный результат, анализ собственных достижений заставляет педагогов двигаться вперед.</w:t>
      </w:r>
    </w:p>
    <w:p w:rsidR="00C738BB" w:rsidRPr="00C96440" w:rsidRDefault="00C738BB" w:rsidP="0020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8BB">
        <w:rPr>
          <w:rFonts w:ascii="Times New Roman" w:hAnsi="Times New Roman" w:cs="Times New Roman"/>
          <w:sz w:val="28"/>
          <w:szCs w:val="28"/>
        </w:rPr>
        <w:t xml:space="preserve">Важным условием развития нашей организации является </w:t>
      </w:r>
      <w:r w:rsidRPr="00C738BB">
        <w:rPr>
          <w:rFonts w:ascii="Times New Roman" w:hAnsi="Times New Roman" w:cs="Times New Roman"/>
          <w:b/>
          <w:sz w:val="28"/>
          <w:szCs w:val="28"/>
        </w:rPr>
        <w:t>информационная открытость</w:t>
      </w:r>
      <w:r w:rsidRPr="00C738BB">
        <w:rPr>
          <w:rFonts w:ascii="Times New Roman" w:hAnsi="Times New Roman" w:cs="Times New Roman"/>
          <w:sz w:val="28"/>
          <w:szCs w:val="28"/>
        </w:rPr>
        <w:t xml:space="preserve"> Центра творчества для всех заинтересованных общественн</w:t>
      </w:r>
      <w:r w:rsidR="00B71663">
        <w:rPr>
          <w:rFonts w:ascii="Times New Roman" w:hAnsi="Times New Roman" w:cs="Times New Roman"/>
          <w:sz w:val="28"/>
          <w:szCs w:val="28"/>
        </w:rPr>
        <w:t>ых групп, организаций, и</w:t>
      </w:r>
      <w:r w:rsidRPr="00C738BB">
        <w:rPr>
          <w:rFonts w:ascii="Times New Roman" w:hAnsi="Times New Roman" w:cs="Times New Roman"/>
          <w:sz w:val="28"/>
          <w:szCs w:val="28"/>
        </w:rPr>
        <w:t xml:space="preserve"> прежде всего, родителей.</w:t>
      </w:r>
      <w:r w:rsidR="00B71663">
        <w:rPr>
          <w:rFonts w:ascii="Times New Roman" w:hAnsi="Times New Roman" w:cs="Times New Roman"/>
          <w:sz w:val="28"/>
          <w:szCs w:val="28"/>
        </w:rPr>
        <w:t xml:space="preserve"> </w:t>
      </w:r>
      <w:r w:rsidR="00CA6374" w:rsidRPr="00CA6374">
        <w:rPr>
          <w:rFonts w:ascii="Times New Roman" w:hAnsi="Times New Roman" w:cs="Times New Roman"/>
          <w:sz w:val="28"/>
          <w:szCs w:val="28"/>
        </w:rPr>
        <w:t>Официальный сайт</w:t>
      </w:r>
      <w:r w:rsidR="00CA6374" w:rsidRPr="00C96440">
        <w:rPr>
          <w:rFonts w:ascii="Times New Roman" w:hAnsi="Times New Roman" w:cs="Times New Roman"/>
          <w:sz w:val="28"/>
          <w:szCs w:val="28"/>
        </w:rPr>
        <w:t xml:space="preserve"> Центра творчества обеспечивает быструю обратную связь.</w:t>
      </w:r>
      <w:r w:rsidR="00B71663">
        <w:rPr>
          <w:rFonts w:ascii="Times New Roman" w:hAnsi="Times New Roman" w:cs="Times New Roman"/>
          <w:sz w:val="28"/>
          <w:szCs w:val="28"/>
        </w:rPr>
        <w:t xml:space="preserve"> </w:t>
      </w:r>
      <w:r w:rsidR="00CA6374" w:rsidRPr="00C96440">
        <w:rPr>
          <w:rFonts w:ascii="Times New Roman" w:hAnsi="Times New Roman" w:cs="Times New Roman"/>
          <w:sz w:val="28"/>
          <w:szCs w:val="28"/>
        </w:rPr>
        <w:t xml:space="preserve"> </w:t>
      </w:r>
      <w:r w:rsidRPr="00C738BB">
        <w:rPr>
          <w:rFonts w:ascii="Times New Roman" w:hAnsi="Times New Roman" w:cs="Times New Roman"/>
          <w:sz w:val="28"/>
          <w:szCs w:val="28"/>
        </w:rPr>
        <w:t>Еженедельное обновление информации позволяет родителям быть в курсе происходящих  событий,</w:t>
      </w:r>
      <w:r w:rsidR="00B71663">
        <w:rPr>
          <w:rFonts w:ascii="Times New Roman" w:hAnsi="Times New Roman" w:cs="Times New Roman"/>
          <w:sz w:val="28"/>
          <w:szCs w:val="28"/>
        </w:rPr>
        <w:t xml:space="preserve"> </w:t>
      </w:r>
      <w:r w:rsidRPr="00C738BB">
        <w:rPr>
          <w:rFonts w:ascii="Times New Roman" w:hAnsi="Times New Roman" w:cs="Times New Roman"/>
          <w:sz w:val="28"/>
          <w:szCs w:val="28"/>
        </w:rPr>
        <w:t xml:space="preserve">знакомит с документами, нормативно-правовой базой. </w:t>
      </w:r>
      <w:r w:rsidR="00B71663">
        <w:rPr>
          <w:rFonts w:ascii="Times New Roman" w:hAnsi="Times New Roman" w:cs="Times New Roman"/>
          <w:sz w:val="28"/>
          <w:szCs w:val="28"/>
        </w:rPr>
        <w:t xml:space="preserve"> </w:t>
      </w:r>
      <w:r w:rsidRPr="00C738BB">
        <w:rPr>
          <w:rFonts w:ascii="Times New Roman" w:hAnsi="Times New Roman" w:cs="Times New Roman"/>
          <w:sz w:val="28"/>
          <w:szCs w:val="28"/>
        </w:rPr>
        <w:t xml:space="preserve"> </w:t>
      </w:r>
      <w:r w:rsidR="00C96440" w:rsidRPr="00C96440">
        <w:rPr>
          <w:rFonts w:ascii="Times New Roman" w:hAnsi="Times New Roman" w:cs="Times New Roman"/>
          <w:sz w:val="28"/>
          <w:szCs w:val="28"/>
        </w:rPr>
        <w:t>За полугодие стати</w:t>
      </w:r>
      <w:r w:rsidR="00B71663">
        <w:rPr>
          <w:rFonts w:ascii="Times New Roman" w:hAnsi="Times New Roman" w:cs="Times New Roman"/>
          <w:sz w:val="28"/>
          <w:szCs w:val="28"/>
        </w:rPr>
        <w:t>стика посещения сайта составила</w:t>
      </w:r>
      <w:r w:rsidR="00C96440" w:rsidRPr="00C96440">
        <w:rPr>
          <w:rFonts w:ascii="Times New Roman" w:hAnsi="Times New Roman" w:cs="Times New Roman"/>
          <w:sz w:val="28"/>
          <w:szCs w:val="28"/>
        </w:rPr>
        <w:t xml:space="preserve"> 10660 человек.</w:t>
      </w:r>
    </w:p>
    <w:p w:rsidR="00C912BE" w:rsidRPr="00CE7E76" w:rsidRDefault="00C738BB" w:rsidP="00203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E7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C912BE" w:rsidRPr="00CE7E76">
        <w:rPr>
          <w:rFonts w:ascii="Times New Roman" w:hAnsi="Times New Roman" w:cs="Times New Roman"/>
          <w:sz w:val="28"/>
          <w:szCs w:val="28"/>
        </w:rPr>
        <w:t>Центра выставлено 52 статьи. 2</w:t>
      </w:r>
      <w:r w:rsidR="00A76802" w:rsidRPr="00CE7E76">
        <w:rPr>
          <w:rFonts w:ascii="Times New Roman" w:hAnsi="Times New Roman" w:cs="Times New Roman"/>
          <w:sz w:val="28"/>
          <w:szCs w:val="28"/>
        </w:rPr>
        <w:t>5</w:t>
      </w:r>
      <w:r w:rsidR="00C912BE" w:rsidRPr="00CE7E76">
        <w:rPr>
          <w:rFonts w:ascii="Times New Roman" w:hAnsi="Times New Roman" w:cs="Times New Roman"/>
          <w:sz w:val="28"/>
          <w:szCs w:val="28"/>
        </w:rPr>
        <w:t xml:space="preserve"> стат</w:t>
      </w:r>
      <w:r w:rsidR="00A76802" w:rsidRPr="00CE7E76">
        <w:rPr>
          <w:rFonts w:ascii="Times New Roman" w:hAnsi="Times New Roman" w:cs="Times New Roman"/>
          <w:sz w:val="28"/>
          <w:szCs w:val="28"/>
        </w:rPr>
        <w:t>ей</w:t>
      </w:r>
      <w:r w:rsidR="00C912BE" w:rsidRPr="00CE7E76">
        <w:rPr>
          <w:rFonts w:ascii="Times New Roman" w:hAnsi="Times New Roman" w:cs="Times New Roman"/>
          <w:sz w:val="28"/>
          <w:szCs w:val="28"/>
        </w:rPr>
        <w:t xml:space="preserve"> о жизни </w:t>
      </w:r>
      <w:r w:rsidR="00CA6374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C912BE" w:rsidRPr="00CE7E76">
        <w:rPr>
          <w:rFonts w:ascii="Times New Roman" w:hAnsi="Times New Roman" w:cs="Times New Roman"/>
          <w:sz w:val="28"/>
          <w:szCs w:val="28"/>
        </w:rPr>
        <w:t xml:space="preserve">размещены на официальном сайте </w:t>
      </w:r>
      <w:r w:rsidRPr="00CE7E76">
        <w:rPr>
          <w:rFonts w:ascii="Times New Roman" w:hAnsi="Times New Roman" w:cs="Times New Roman"/>
          <w:sz w:val="28"/>
          <w:szCs w:val="28"/>
        </w:rPr>
        <w:t>УО</w:t>
      </w:r>
      <w:r w:rsidR="00A76802" w:rsidRPr="00CE7E76">
        <w:rPr>
          <w:rFonts w:ascii="Times New Roman" w:hAnsi="Times New Roman" w:cs="Times New Roman"/>
          <w:sz w:val="28"/>
          <w:szCs w:val="28"/>
        </w:rPr>
        <w:t xml:space="preserve"> и сайте администрации Роговского поселения. </w:t>
      </w:r>
    </w:p>
    <w:p w:rsidR="00C738BB" w:rsidRPr="00CE7E76" w:rsidRDefault="00C738BB" w:rsidP="00203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E76">
        <w:rPr>
          <w:rFonts w:ascii="Times New Roman" w:hAnsi="Times New Roman" w:cs="Times New Roman"/>
          <w:sz w:val="28"/>
          <w:szCs w:val="28"/>
        </w:rPr>
        <w:t>В периодической печати</w:t>
      </w:r>
      <w:r w:rsidR="004B42B2">
        <w:rPr>
          <w:rFonts w:ascii="Times New Roman" w:hAnsi="Times New Roman" w:cs="Times New Roman"/>
          <w:sz w:val="28"/>
          <w:szCs w:val="28"/>
        </w:rPr>
        <w:t xml:space="preserve">  опубликовали </w:t>
      </w:r>
      <w:r w:rsidRPr="00CE7E76">
        <w:rPr>
          <w:rFonts w:ascii="Times New Roman" w:hAnsi="Times New Roman" w:cs="Times New Roman"/>
          <w:sz w:val="28"/>
          <w:szCs w:val="28"/>
        </w:rPr>
        <w:t xml:space="preserve"> 6 статей:  «</w:t>
      </w:r>
      <w:proofErr w:type="spellStart"/>
      <w:r w:rsidRPr="00CE7E76">
        <w:rPr>
          <w:rFonts w:ascii="Times New Roman" w:hAnsi="Times New Roman" w:cs="Times New Roman"/>
          <w:sz w:val="28"/>
          <w:szCs w:val="28"/>
        </w:rPr>
        <w:t>Тимкор</w:t>
      </w:r>
      <w:proofErr w:type="spellEnd"/>
      <w:r w:rsidR="00203A30">
        <w:rPr>
          <w:rFonts w:ascii="Times New Roman" w:hAnsi="Times New Roman" w:cs="Times New Roman"/>
          <w:sz w:val="28"/>
          <w:szCs w:val="28"/>
        </w:rPr>
        <w:t>»</w:t>
      </w:r>
      <w:r w:rsidRPr="00CE7E76">
        <w:rPr>
          <w:rFonts w:ascii="Times New Roman" w:hAnsi="Times New Roman" w:cs="Times New Roman"/>
          <w:sz w:val="28"/>
          <w:szCs w:val="28"/>
        </w:rPr>
        <w:t xml:space="preserve"> – 3 статьи, «Знамя труда»</w:t>
      </w:r>
      <w:r w:rsidR="00203A30">
        <w:rPr>
          <w:rFonts w:ascii="Times New Roman" w:hAnsi="Times New Roman" w:cs="Times New Roman"/>
          <w:sz w:val="28"/>
          <w:szCs w:val="28"/>
        </w:rPr>
        <w:t xml:space="preserve"> - 3 статьи, </w:t>
      </w:r>
      <w:r w:rsidR="00203A30" w:rsidRPr="0007405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03A30" w:rsidRPr="00074054">
        <w:rPr>
          <w:rFonts w:ascii="Times New Roman" w:hAnsi="Times New Roman" w:cs="Times New Roman"/>
          <w:sz w:val="28"/>
          <w:szCs w:val="28"/>
        </w:rPr>
        <w:t>Роговчанка</w:t>
      </w:r>
      <w:proofErr w:type="spellEnd"/>
      <w:r w:rsidR="00203A30" w:rsidRPr="00074054">
        <w:rPr>
          <w:rFonts w:ascii="Times New Roman" w:hAnsi="Times New Roman" w:cs="Times New Roman"/>
          <w:sz w:val="28"/>
          <w:szCs w:val="28"/>
        </w:rPr>
        <w:t xml:space="preserve">» - </w:t>
      </w:r>
      <w:r w:rsidR="00074054" w:rsidRPr="00074054">
        <w:rPr>
          <w:rFonts w:ascii="Times New Roman" w:hAnsi="Times New Roman" w:cs="Times New Roman"/>
          <w:sz w:val="28"/>
          <w:szCs w:val="28"/>
        </w:rPr>
        <w:t>7.</w:t>
      </w:r>
    </w:p>
    <w:p w:rsidR="0006002D" w:rsidRDefault="0088068C" w:rsidP="00060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E76">
        <w:rPr>
          <w:rFonts w:ascii="Times New Roman" w:hAnsi="Times New Roman" w:cs="Times New Roman"/>
          <w:sz w:val="28"/>
          <w:szCs w:val="28"/>
        </w:rPr>
        <w:lastRenderedPageBreak/>
        <w:t>Открытости и доступности способствует своевременное оповещение о проводимых мероприятиях через рекламу, объявления, стенды, буклеты</w:t>
      </w:r>
      <w:r w:rsidR="004B42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02D" w:rsidRDefault="0006002D" w:rsidP="0006002D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Стабильно </w:t>
      </w:r>
      <w:r w:rsidR="006261BC">
        <w:rPr>
          <w:rFonts w:ascii="Times New Roman" w:hAnsi="Times New Roman" w:cs="Times New Roman"/>
          <w:sz w:val="28"/>
          <w:szCs w:val="28"/>
        </w:rPr>
        <w:t xml:space="preserve">хорошие </w:t>
      </w:r>
      <w:r>
        <w:rPr>
          <w:rFonts w:ascii="Times New Roman" w:hAnsi="Times New Roman" w:cs="Times New Roman"/>
          <w:sz w:val="28"/>
          <w:szCs w:val="28"/>
        </w:rPr>
        <w:t xml:space="preserve">результаты показывают учащиеся Центра, принимая участие </w:t>
      </w:r>
      <w:r w:rsidRPr="004C1517">
        <w:rPr>
          <w:rFonts w:ascii="Times New Roman" w:hAnsi="Times New Roman" w:cs="Times New Roman"/>
          <w:b/>
          <w:sz w:val="28"/>
          <w:szCs w:val="28"/>
        </w:rPr>
        <w:t>в конкурса</w:t>
      </w:r>
      <w:r w:rsidR="004B42B2" w:rsidRPr="004C1517">
        <w:rPr>
          <w:rFonts w:ascii="Times New Roman" w:hAnsi="Times New Roman" w:cs="Times New Roman"/>
          <w:b/>
          <w:sz w:val="28"/>
          <w:szCs w:val="28"/>
        </w:rPr>
        <w:t>х и выставках</w:t>
      </w:r>
      <w:r w:rsidR="004B42B2">
        <w:rPr>
          <w:rFonts w:ascii="Times New Roman" w:hAnsi="Times New Roman" w:cs="Times New Roman"/>
          <w:sz w:val="28"/>
          <w:szCs w:val="28"/>
        </w:rPr>
        <w:t xml:space="preserve"> различного уровня. Э</w:t>
      </w:r>
      <w:r w:rsidRPr="007C7295">
        <w:rPr>
          <w:rFonts w:ascii="Times New Roman" w:hAnsi="Times New Roman" w:cs="Times New Roman"/>
          <w:sz w:val="28"/>
          <w:szCs w:val="28"/>
        </w:rPr>
        <w:t xml:space="preserve">тому свидетельствует сравнительный анализ </w:t>
      </w:r>
      <w:r w:rsidR="004B42B2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>
        <w:rPr>
          <w:rFonts w:ascii="Times New Roman" w:hAnsi="Times New Roman" w:cs="Times New Roman"/>
          <w:sz w:val="28"/>
          <w:szCs w:val="28"/>
        </w:rPr>
        <w:t>за 3 года.</w:t>
      </w:r>
    </w:p>
    <w:p w:rsidR="0006002D" w:rsidRDefault="0006002D" w:rsidP="0006002D">
      <w:pPr>
        <w:jc w:val="center"/>
        <w:rPr>
          <w:rFonts w:ascii="Times New Roman" w:hAnsi="Times New Roman" w:cs="Times New Roman"/>
          <w:sz w:val="28"/>
          <w:szCs w:val="28"/>
        </w:rPr>
      </w:pPr>
      <w:r w:rsidRPr="00B54E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13872" cy="3614468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002D" w:rsidRDefault="0006002D" w:rsidP="008F2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25C22">
        <w:rPr>
          <w:rFonts w:ascii="Times New Roman" w:hAnsi="Times New Roman" w:cs="Times New Roman"/>
          <w:sz w:val="28"/>
          <w:szCs w:val="28"/>
        </w:rPr>
        <w:t xml:space="preserve">Общее количество участников всех конкурсов </w:t>
      </w:r>
      <w:r w:rsidR="00D33B13">
        <w:rPr>
          <w:rFonts w:ascii="Times New Roman" w:hAnsi="Times New Roman" w:cs="Times New Roman"/>
          <w:sz w:val="28"/>
          <w:szCs w:val="28"/>
        </w:rPr>
        <w:t xml:space="preserve">за </w:t>
      </w:r>
      <w:r w:rsidR="00D33B1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33B13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Pr="00425C22">
        <w:rPr>
          <w:rFonts w:ascii="Times New Roman" w:hAnsi="Times New Roman" w:cs="Times New Roman"/>
          <w:sz w:val="28"/>
          <w:szCs w:val="28"/>
        </w:rPr>
        <w:t>составляет 23</w:t>
      </w:r>
      <w:r>
        <w:rPr>
          <w:rFonts w:ascii="Times New Roman" w:hAnsi="Times New Roman" w:cs="Times New Roman"/>
          <w:sz w:val="28"/>
          <w:szCs w:val="28"/>
        </w:rPr>
        <w:t>9</w:t>
      </w:r>
      <w:r w:rsidR="00D33B13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 xml:space="preserve">оличество призовых мест за отчетный период </w:t>
      </w:r>
      <w:r w:rsidR="00D33B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556D7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33B13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на 43 призовых мест больше по сравнению с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полугодием 2016-2017 учебного года.  </w:t>
      </w:r>
    </w:p>
    <w:p w:rsidR="008F2274" w:rsidRPr="008F2274" w:rsidRDefault="008F2274" w:rsidP="008F2274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F2274">
        <w:rPr>
          <w:rFonts w:ascii="Times New Roman" w:hAnsi="Times New Roman" w:cs="Times New Roman"/>
          <w:sz w:val="28"/>
          <w:szCs w:val="28"/>
        </w:rPr>
        <w:t>Международных</w:t>
      </w:r>
      <w:proofErr w:type="gramEnd"/>
      <w:r w:rsidRPr="008F2274">
        <w:rPr>
          <w:rFonts w:ascii="Times New Roman" w:hAnsi="Times New Roman" w:cs="Times New Roman"/>
          <w:sz w:val="28"/>
          <w:szCs w:val="28"/>
        </w:rPr>
        <w:t xml:space="preserve"> - 3 призовых места.</w:t>
      </w:r>
    </w:p>
    <w:p w:rsidR="008F2274" w:rsidRPr="008F2274" w:rsidRDefault="008F2274" w:rsidP="008F2274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2274">
        <w:rPr>
          <w:rFonts w:ascii="Times New Roman" w:hAnsi="Times New Roman" w:cs="Times New Roman"/>
          <w:sz w:val="28"/>
          <w:szCs w:val="28"/>
        </w:rPr>
        <w:t>Всероссийских – 3</w:t>
      </w:r>
      <w:r w:rsidR="00556D7E">
        <w:rPr>
          <w:rFonts w:ascii="Times New Roman" w:hAnsi="Times New Roman" w:cs="Times New Roman"/>
          <w:sz w:val="28"/>
          <w:szCs w:val="28"/>
        </w:rPr>
        <w:t>7</w:t>
      </w:r>
      <w:r w:rsidRPr="008F2274">
        <w:rPr>
          <w:rFonts w:ascii="Times New Roman" w:hAnsi="Times New Roman" w:cs="Times New Roman"/>
          <w:sz w:val="28"/>
          <w:szCs w:val="28"/>
        </w:rPr>
        <w:t xml:space="preserve"> призовых мест.</w:t>
      </w:r>
    </w:p>
    <w:p w:rsidR="008F2274" w:rsidRPr="008F2274" w:rsidRDefault="008F2274" w:rsidP="008F2274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274">
        <w:rPr>
          <w:rFonts w:ascii="Times New Roman" w:hAnsi="Times New Roman" w:cs="Times New Roman"/>
          <w:sz w:val="28"/>
          <w:szCs w:val="28"/>
        </w:rPr>
        <w:tab/>
        <w:t xml:space="preserve">Краевых -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8F2274">
        <w:rPr>
          <w:rFonts w:ascii="Times New Roman" w:hAnsi="Times New Roman" w:cs="Times New Roman"/>
          <w:sz w:val="28"/>
          <w:szCs w:val="28"/>
        </w:rPr>
        <w:t xml:space="preserve"> призовых мест.</w:t>
      </w:r>
    </w:p>
    <w:p w:rsidR="00B06722" w:rsidRDefault="008F2274" w:rsidP="00B06722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2274">
        <w:rPr>
          <w:rFonts w:ascii="Times New Roman" w:hAnsi="Times New Roman" w:cs="Times New Roman"/>
          <w:sz w:val="28"/>
          <w:szCs w:val="28"/>
        </w:rPr>
        <w:t>Районных -  5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6490B">
        <w:rPr>
          <w:rFonts w:ascii="Times New Roman" w:hAnsi="Times New Roman" w:cs="Times New Roman"/>
          <w:sz w:val="28"/>
          <w:szCs w:val="28"/>
        </w:rPr>
        <w:t xml:space="preserve">  призовых мест.</w:t>
      </w:r>
    </w:p>
    <w:p w:rsidR="00B06722" w:rsidRDefault="00B06722" w:rsidP="00B06722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Удостоены высоких наград следующие учащиеся:</w:t>
      </w:r>
    </w:p>
    <w:p w:rsidR="008F2274" w:rsidRPr="000A2177" w:rsidRDefault="00B06722" w:rsidP="00B06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17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F2274" w:rsidRPr="000A2177">
        <w:rPr>
          <w:rFonts w:ascii="Times New Roman" w:hAnsi="Times New Roman" w:cs="Times New Roman"/>
          <w:sz w:val="28"/>
          <w:szCs w:val="28"/>
        </w:rPr>
        <w:t>Череватая</w:t>
      </w:r>
      <w:proofErr w:type="spellEnd"/>
      <w:r w:rsidR="008F2274" w:rsidRPr="000A2177">
        <w:rPr>
          <w:rFonts w:ascii="Times New Roman" w:hAnsi="Times New Roman" w:cs="Times New Roman"/>
          <w:sz w:val="28"/>
          <w:szCs w:val="28"/>
        </w:rPr>
        <w:t xml:space="preserve"> Анастасия</w:t>
      </w:r>
      <w:r w:rsidRPr="000A2177">
        <w:rPr>
          <w:rFonts w:ascii="Times New Roman" w:hAnsi="Times New Roman" w:cs="Times New Roman"/>
          <w:sz w:val="28"/>
          <w:szCs w:val="28"/>
        </w:rPr>
        <w:t xml:space="preserve"> и учащиеся </w:t>
      </w:r>
      <w:r w:rsidR="008F2274" w:rsidRPr="000A2177">
        <w:rPr>
          <w:rFonts w:ascii="Times New Roman" w:hAnsi="Times New Roman" w:cs="Times New Roman"/>
          <w:sz w:val="28"/>
          <w:szCs w:val="28"/>
        </w:rPr>
        <w:t>танцевальн</w:t>
      </w:r>
      <w:r w:rsidRPr="000A2177">
        <w:rPr>
          <w:rFonts w:ascii="Times New Roman" w:hAnsi="Times New Roman" w:cs="Times New Roman"/>
          <w:sz w:val="28"/>
          <w:szCs w:val="28"/>
        </w:rPr>
        <w:t>ого</w:t>
      </w:r>
      <w:r w:rsidR="008F2274" w:rsidRPr="000A2177"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Pr="000A2177">
        <w:rPr>
          <w:rFonts w:ascii="Times New Roman" w:hAnsi="Times New Roman" w:cs="Times New Roman"/>
          <w:sz w:val="28"/>
          <w:szCs w:val="28"/>
        </w:rPr>
        <w:t>а</w:t>
      </w:r>
      <w:r w:rsidR="008F2274" w:rsidRPr="000A2177">
        <w:rPr>
          <w:rFonts w:ascii="Times New Roman" w:hAnsi="Times New Roman" w:cs="Times New Roman"/>
          <w:sz w:val="28"/>
          <w:szCs w:val="28"/>
        </w:rPr>
        <w:t xml:space="preserve"> «Орхидея»</w:t>
      </w:r>
      <w:r w:rsidR="004B42B2">
        <w:rPr>
          <w:rFonts w:ascii="Times New Roman" w:hAnsi="Times New Roman" w:cs="Times New Roman"/>
          <w:sz w:val="28"/>
          <w:szCs w:val="28"/>
        </w:rPr>
        <w:t xml:space="preserve"> за победу во </w:t>
      </w:r>
      <w:r w:rsidR="008F2274" w:rsidRPr="000A217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F2274" w:rsidRPr="000A2177">
        <w:rPr>
          <w:rFonts w:ascii="Times New Roman" w:hAnsi="Times New Roman" w:cs="Times New Roman"/>
          <w:sz w:val="28"/>
          <w:szCs w:val="28"/>
        </w:rPr>
        <w:t xml:space="preserve"> Международном фестивале-конкурсе «Полифония сердец»;</w:t>
      </w:r>
    </w:p>
    <w:p w:rsidR="008F2274" w:rsidRPr="000A2177" w:rsidRDefault="008F2274" w:rsidP="00B06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177">
        <w:rPr>
          <w:rFonts w:ascii="Times New Roman" w:hAnsi="Times New Roman" w:cs="Times New Roman"/>
          <w:sz w:val="28"/>
          <w:szCs w:val="28"/>
        </w:rPr>
        <w:t>- Глушкова Алеся, Богуш Анастасия и Верба Дарья –</w:t>
      </w:r>
      <w:r w:rsidR="004B42B2" w:rsidRPr="004B42B2">
        <w:rPr>
          <w:rFonts w:ascii="Times New Roman" w:hAnsi="Times New Roman" w:cs="Times New Roman"/>
          <w:sz w:val="28"/>
          <w:szCs w:val="28"/>
        </w:rPr>
        <w:t xml:space="preserve"> </w:t>
      </w:r>
      <w:r w:rsidR="004B42B2">
        <w:rPr>
          <w:rFonts w:ascii="Times New Roman" w:hAnsi="Times New Roman" w:cs="Times New Roman"/>
          <w:sz w:val="28"/>
          <w:szCs w:val="28"/>
        </w:rPr>
        <w:t>за победу</w:t>
      </w:r>
      <w:r w:rsidRPr="000A2177">
        <w:rPr>
          <w:rFonts w:ascii="Times New Roman" w:hAnsi="Times New Roman" w:cs="Times New Roman"/>
          <w:sz w:val="28"/>
          <w:szCs w:val="28"/>
        </w:rPr>
        <w:t xml:space="preserve"> </w:t>
      </w:r>
      <w:r w:rsidR="004B42B2">
        <w:rPr>
          <w:rFonts w:ascii="Times New Roman" w:hAnsi="Times New Roman" w:cs="Times New Roman"/>
          <w:sz w:val="28"/>
          <w:szCs w:val="28"/>
        </w:rPr>
        <w:t>во Всероссийском фестивале</w:t>
      </w:r>
      <w:r w:rsidRPr="000A2177">
        <w:rPr>
          <w:rFonts w:ascii="Times New Roman" w:hAnsi="Times New Roman" w:cs="Times New Roman"/>
          <w:sz w:val="28"/>
          <w:szCs w:val="28"/>
        </w:rPr>
        <w:t xml:space="preserve"> детского и юношеского творчества «Звезда спасения»;</w:t>
      </w:r>
    </w:p>
    <w:p w:rsidR="008F2274" w:rsidRPr="000A2177" w:rsidRDefault="008F2274" w:rsidP="00B06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177">
        <w:rPr>
          <w:rFonts w:ascii="Times New Roman" w:hAnsi="Times New Roman" w:cs="Times New Roman"/>
          <w:sz w:val="28"/>
          <w:szCs w:val="28"/>
        </w:rPr>
        <w:t>-  Глушкова Кристина –</w:t>
      </w:r>
      <w:r w:rsidR="004B42B2" w:rsidRPr="004B42B2">
        <w:rPr>
          <w:rFonts w:ascii="Times New Roman" w:hAnsi="Times New Roman" w:cs="Times New Roman"/>
          <w:sz w:val="28"/>
          <w:szCs w:val="28"/>
        </w:rPr>
        <w:t xml:space="preserve"> </w:t>
      </w:r>
      <w:r w:rsidR="004B42B2">
        <w:rPr>
          <w:rFonts w:ascii="Times New Roman" w:hAnsi="Times New Roman" w:cs="Times New Roman"/>
          <w:sz w:val="28"/>
          <w:szCs w:val="28"/>
        </w:rPr>
        <w:t>за победу</w:t>
      </w:r>
      <w:r w:rsidR="004B42B2" w:rsidRPr="000A2177">
        <w:rPr>
          <w:rFonts w:ascii="Times New Roman" w:hAnsi="Times New Roman" w:cs="Times New Roman"/>
          <w:sz w:val="28"/>
          <w:szCs w:val="28"/>
        </w:rPr>
        <w:t xml:space="preserve"> </w:t>
      </w:r>
      <w:r w:rsidR="004B42B2">
        <w:rPr>
          <w:rFonts w:ascii="Times New Roman" w:hAnsi="Times New Roman" w:cs="Times New Roman"/>
          <w:sz w:val="28"/>
          <w:szCs w:val="28"/>
        </w:rPr>
        <w:t>в краевом</w:t>
      </w:r>
      <w:r w:rsidRPr="000A2177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4B42B2">
        <w:rPr>
          <w:rFonts w:ascii="Times New Roman" w:hAnsi="Times New Roman" w:cs="Times New Roman"/>
          <w:sz w:val="28"/>
          <w:szCs w:val="28"/>
        </w:rPr>
        <w:t>е</w:t>
      </w:r>
      <w:r w:rsidRPr="000A2177">
        <w:rPr>
          <w:rFonts w:ascii="Times New Roman" w:hAnsi="Times New Roman" w:cs="Times New Roman"/>
          <w:sz w:val="28"/>
          <w:szCs w:val="28"/>
        </w:rPr>
        <w:t xml:space="preserve"> изобразительного и декоративно-прикладного творчества «Моей любимой маме»;</w:t>
      </w:r>
    </w:p>
    <w:p w:rsidR="008F2274" w:rsidRPr="000A2177" w:rsidRDefault="008F2274" w:rsidP="00B06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17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A2177">
        <w:rPr>
          <w:rFonts w:ascii="Times New Roman" w:hAnsi="Times New Roman" w:cs="Times New Roman"/>
          <w:sz w:val="28"/>
          <w:szCs w:val="28"/>
        </w:rPr>
        <w:t>Нагайченко</w:t>
      </w:r>
      <w:proofErr w:type="spellEnd"/>
      <w:r w:rsidRPr="000A2177">
        <w:rPr>
          <w:rFonts w:ascii="Times New Roman" w:hAnsi="Times New Roman" w:cs="Times New Roman"/>
          <w:sz w:val="28"/>
          <w:szCs w:val="28"/>
        </w:rPr>
        <w:t xml:space="preserve"> Роман и Реутова Алена – </w:t>
      </w:r>
      <w:r w:rsidR="004B42B2">
        <w:rPr>
          <w:rFonts w:ascii="Times New Roman" w:hAnsi="Times New Roman" w:cs="Times New Roman"/>
          <w:sz w:val="28"/>
          <w:szCs w:val="28"/>
        </w:rPr>
        <w:t>за победу</w:t>
      </w:r>
      <w:r w:rsidR="004B42B2" w:rsidRPr="000A2177">
        <w:rPr>
          <w:rFonts w:ascii="Times New Roman" w:hAnsi="Times New Roman" w:cs="Times New Roman"/>
          <w:sz w:val="28"/>
          <w:szCs w:val="28"/>
        </w:rPr>
        <w:t xml:space="preserve"> </w:t>
      </w:r>
      <w:r w:rsidR="004B42B2">
        <w:rPr>
          <w:rFonts w:ascii="Times New Roman" w:hAnsi="Times New Roman" w:cs="Times New Roman"/>
          <w:sz w:val="28"/>
          <w:szCs w:val="28"/>
        </w:rPr>
        <w:t>в краевом конкурсе</w:t>
      </w:r>
      <w:r w:rsidRPr="000A2177">
        <w:rPr>
          <w:rFonts w:ascii="Times New Roman" w:hAnsi="Times New Roman" w:cs="Times New Roman"/>
          <w:sz w:val="28"/>
          <w:szCs w:val="28"/>
        </w:rPr>
        <w:t xml:space="preserve"> среди талантливой молодежи в сфере средств массовой коммуникации»;</w:t>
      </w:r>
    </w:p>
    <w:p w:rsidR="008F2274" w:rsidRPr="000A2177" w:rsidRDefault="008F2274" w:rsidP="00B06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17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A2177">
        <w:rPr>
          <w:rFonts w:ascii="Times New Roman" w:hAnsi="Times New Roman" w:cs="Times New Roman"/>
          <w:sz w:val="28"/>
          <w:szCs w:val="28"/>
        </w:rPr>
        <w:t>Стаценко</w:t>
      </w:r>
      <w:proofErr w:type="spellEnd"/>
      <w:r w:rsidRPr="000A2177">
        <w:rPr>
          <w:rFonts w:ascii="Times New Roman" w:hAnsi="Times New Roman" w:cs="Times New Roman"/>
          <w:sz w:val="28"/>
          <w:szCs w:val="28"/>
        </w:rPr>
        <w:t xml:space="preserve"> Анастасия, Костенко Дмитрий и Ермолович Данила –</w:t>
      </w:r>
      <w:r w:rsidR="004B42B2" w:rsidRPr="004B42B2">
        <w:rPr>
          <w:rFonts w:ascii="Times New Roman" w:hAnsi="Times New Roman" w:cs="Times New Roman"/>
          <w:sz w:val="28"/>
          <w:szCs w:val="28"/>
        </w:rPr>
        <w:t xml:space="preserve"> </w:t>
      </w:r>
      <w:r w:rsidR="004B42B2">
        <w:rPr>
          <w:rFonts w:ascii="Times New Roman" w:hAnsi="Times New Roman" w:cs="Times New Roman"/>
          <w:sz w:val="28"/>
          <w:szCs w:val="28"/>
        </w:rPr>
        <w:t>за победу</w:t>
      </w:r>
      <w:r w:rsidR="004B42B2" w:rsidRPr="000A2177">
        <w:rPr>
          <w:rFonts w:ascii="Times New Roman" w:hAnsi="Times New Roman" w:cs="Times New Roman"/>
          <w:sz w:val="28"/>
          <w:szCs w:val="28"/>
        </w:rPr>
        <w:t xml:space="preserve"> </w:t>
      </w:r>
      <w:r w:rsidR="003F1A75">
        <w:rPr>
          <w:rFonts w:ascii="Times New Roman" w:hAnsi="Times New Roman" w:cs="Times New Roman"/>
          <w:sz w:val="28"/>
          <w:szCs w:val="28"/>
        </w:rPr>
        <w:t>в краевом</w:t>
      </w:r>
      <w:r w:rsidRPr="000A2177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3F1A75">
        <w:rPr>
          <w:rFonts w:ascii="Times New Roman" w:hAnsi="Times New Roman" w:cs="Times New Roman"/>
          <w:sz w:val="28"/>
          <w:szCs w:val="28"/>
        </w:rPr>
        <w:t xml:space="preserve">е </w:t>
      </w:r>
      <w:r w:rsidRPr="000A2177">
        <w:rPr>
          <w:rFonts w:ascii="Times New Roman" w:hAnsi="Times New Roman" w:cs="Times New Roman"/>
          <w:sz w:val="28"/>
          <w:szCs w:val="28"/>
        </w:rPr>
        <w:t xml:space="preserve"> «Моя малая родина»;</w:t>
      </w:r>
    </w:p>
    <w:p w:rsidR="008F2274" w:rsidRPr="000A2177" w:rsidRDefault="008F2274" w:rsidP="00B06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177">
        <w:rPr>
          <w:rFonts w:ascii="Times New Roman" w:hAnsi="Times New Roman" w:cs="Times New Roman"/>
          <w:sz w:val="28"/>
          <w:szCs w:val="28"/>
        </w:rPr>
        <w:lastRenderedPageBreak/>
        <w:t xml:space="preserve">- Богуш Анастасия - </w:t>
      </w:r>
      <w:r w:rsidR="004B42B2">
        <w:rPr>
          <w:rFonts w:ascii="Times New Roman" w:hAnsi="Times New Roman" w:cs="Times New Roman"/>
          <w:sz w:val="28"/>
          <w:szCs w:val="28"/>
        </w:rPr>
        <w:t>за победу</w:t>
      </w:r>
      <w:r w:rsidR="004B42B2" w:rsidRPr="000A2177">
        <w:rPr>
          <w:rFonts w:ascii="Times New Roman" w:hAnsi="Times New Roman" w:cs="Times New Roman"/>
          <w:sz w:val="28"/>
          <w:szCs w:val="28"/>
        </w:rPr>
        <w:t xml:space="preserve"> </w:t>
      </w:r>
      <w:r w:rsidR="00816196">
        <w:rPr>
          <w:rFonts w:ascii="Times New Roman" w:hAnsi="Times New Roman" w:cs="Times New Roman"/>
          <w:sz w:val="28"/>
          <w:szCs w:val="28"/>
        </w:rPr>
        <w:t>в краевом конкурсе</w:t>
      </w:r>
      <w:r w:rsidRPr="000A2177">
        <w:rPr>
          <w:rFonts w:ascii="Times New Roman" w:hAnsi="Times New Roman" w:cs="Times New Roman"/>
          <w:sz w:val="28"/>
          <w:szCs w:val="28"/>
        </w:rPr>
        <w:t xml:space="preserve"> изобразительного и декоративно-прикладного творчества «Новогодняя сказка»;</w:t>
      </w:r>
    </w:p>
    <w:p w:rsidR="008F2274" w:rsidRPr="000A2177" w:rsidRDefault="008F2274" w:rsidP="00B06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17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A2177">
        <w:rPr>
          <w:rFonts w:ascii="Times New Roman" w:hAnsi="Times New Roman" w:cs="Times New Roman"/>
          <w:sz w:val="28"/>
          <w:szCs w:val="28"/>
        </w:rPr>
        <w:t>Мамулян</w:t>
      </w:r>
      <w:proofErr w:type="spellEnd"/>
      <w:r w:rsidRPr="000A2177">
        <w:rPr>
          <w:rFonts w:ascii="Times New Roman" w:hAnsi="Times New Roman" w:cs="Times New Roman"/>
          <w:sz w:val="28"/>
          <w:szCs w:val="28"/>
        </w:rPr>
        <w:t xml:space="preserve"> Анна – </w:t>
      </w:r>
      <w:r w:rsidR="004B42B2">
        <w:rPr>
          <w:rFonts w:ascii="Times New Roman" w:hAnsi="Times New Roman" w:cs="Times New Roman"/>
          <w:sz w:val="28"/>
          <w:szCs w:val="28"/>
        </w:rPr>
        <w:t>за победу</w:t>
      </w:r>
      <w:r w:rsidR="004B42B2" w:rsidRPr="000A2177">
        <w:rPr>
          <w:rFonts w:ascii="Times New Roman" w:hAnsi="Times New Roman" w:cs="Times New Roman"/>
          <w:sz w:val="28"/>
          <w:szCs w:val="28"/>
        </w:rPr>
        <w:t xml:space="preserve"> </w:t>
      </w:r>
      <w:r w:rsidR="00816196">
        <w:rPr>
          <w:rFonts w:ascii="Times New Roman" w:hAnsi="Times New Roman" w:cs="Times New Roman"/>
          <w:sz w:val="28"/>
          <w:szCs w:val="28"/>
        </w:rPr>
        <w:t xml:space="preserve">в краевом </w:t>
      </w:r>
      <w:r w:rsidRPr="000A2177">
        <w:rPr>
          <w:rFonts w:ascii="Times New Roman" w:hAnsi="Times New Roman" w:cs="Times New Roman"/>
          <w:sz w:val="28"/>
          <w:szCs w:val="28"/>
        </w:rPr>
        <w:t>конкурс</w:t>
      </w:r>
      <w:r w:rsidR="00816196">
        <w:rPr>
          <w:rFonts w:ascii="Times New Roman" w:hAnsi="Times New Roman" w:cs="Times New Roman"/>
          <w:sz w:val="28"/>
          <w:szCs w:val="28"/>
        </w:rPr>
        <w:t>е</w:t>
      </w:r>
      <w:r w:rsidRPr="000A2177">
        <w:rPr>
          <w:rFonts w:ascii="Times New Roman" w:hAnsi="Times New Roman" w:cs="Times New Roman"/>
          <w:sz w:val="28"/>
          <w:szCs w:val="28"/>
        </w:rPr>
        <w:t xml:space="preserve"> исследовательских проектов «Кубань в условиях революции»</w:t>
      </w:r>
      <w:r w:rsidR="00B06722" w:rsidRPr="000A2177">
        <w:rPr>
          <w:rFonts w:ascii="Times New Roman" w:hAnsi="Times New Roman" w:cs="Times New Roman"/>
          <w:sz w:val="28"/>
          <w:szCs w:val="28"/>
        </w:rPr>
        <w:t>.</w:t>
      </w:r>
    </w:p>
    <w:p w:rsidR="00924CD5" w:rsidRPr="00924CD5" w:rsidRDefault="00924CD5" w:rsidP="00B06722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A2177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0A2177">
        <w:rPr>
          <w:rFonts w:ascii="Times New Roman" w:hAnsi="Times New Roman" w:cs="Times New Roman"/>
          <w:sz w:val="28"/>
          <w:szCs w:val="28"/>
        </w:rPr>
        <w:t>2017-2018 учебный год для нашего Центра тво</w:t>
      </w:r>
      <w:r w:rsidRPr="00924CD5">
        <w:rPr>
          <w:rFonts w:ascii="Times New Roman" w:hAnsi="Times New Roman" w:cs="Times New Roman"/>
          <w:sz w:val="28"/>
          <w:szCs w:val="28"/>
        </w:rPr>
        <w:t xml:space="preserve">рчества </w:t>
      </w:r>
      <w:r w:rsidRPr="004C1517">
        <w:rPr>
          <w:rFonts w:ascii="Times New Roman" w:hAnsi="Times New Roman" w:cs="Times New Roman"/>
          <w:b/>
          <w:sz w:val="28"/>
          <w:szCs w:val="28"/>
        </w:rPr>
        <w:t>знаменателен двумя славными датами</w:t>
      </w:r>
      <w:r w:rsidRPr="00924CD5">
        <w:rPr>
          <w:rFonts w:ascii="Times New Roman" w:hAnsi="Times New Roman" w:cs="Times New Roman"/>
          <w:sz w:val="28"/>
          <w:szCs w:val="28"/>
        </w:rPr>
        <w:t>: 2018 год - год 65-летия Центра творчества и год 100-летия системы дополнительного образования</w:t>
      </w:r>
      <w:r w:rsidR="009669F5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924CD5">
        <w:rPr>
          <w:rFonts w:ascii="Times New Roman" w:hAnsi="Times New Roman" w:cs="Times New Roman"/>
          <w:sz w:val="28"/>
          <w:szCs w:val="28"/>
        </w:rPr>
        <w:t xml:space="preserve">. </w:t>
      </w:r>
      <w:r w:rsidR="00525E2E">
        <w:rPr>
          <w:rFonts w:ascii="Times New Roman" w:hAnsi="Times New Roman" w:cs="Times New Roman"/>
          <w:sz w:val="28"/>
          <w:szCs w:val="28"/>
        </w:rPr>
        <w:t xml:space="preserve">Первая половина учебного года была посвящена </w:t>
      </w:r>
      <w:r w:rsidR="009E2004" w:rsidRPr="00924CD5">
        <w:rPr>
          <w:rFonts w:ascii="Times New Roman" w:hAnsi="Times New Roman" w:cs="Times New Roman"/>
          <w:sz w:val="28"/>
          <w:szCs w:val="28"/>
        </w:rPr>
        <w:t>65-лети</w:t>
      </w:r>
      <w:r w:rsidR="009E2004">
        <w:rPr>
          <w:rFonts w:ascii="Times New Roman" w:hAnsi="Times New Roman" w:cs="Times New Roman"/>
          <w:sz w:val="28"/>
          <w:szCs w:val="28"/>
        </w:rPr>
        <w:t>ю</w:t>
      </w:r>
      <w:r w:rsidR="009E2004" w:rsidRPr="00924CD5">
        <w:rPr>
          <w:rFonts w:ascii="Times New Roman" w:hAnsi="Times New Roman" w:cs="Times New Roman"/>
          <w:sz w:val="28"/>
          <w:szCs w:val="28"/>
        </w:rPr>
        <w:t xml:space="preserve"> Центра творчества</w:t>
      </w:r>
      <w:r w:rsidR="009E2004">
        <w:rPr>
          <w:rFonts w:ascii="Times New Roman" w:hAnsi="Times New Roman" w:cs="Times New Roman"/>
          <w:sz w:val="28"/>
          <w:szCs w:val="28"/>
        </w:rPr>
        <w:t xml:space="preserve">, которое мы планируем отметить в апреле 2018 года. </w:t>
      </w:r>
      <w:r w:rsidR="00BA6668">
        <w:rPr>
          <w:rFonts w:ascii="Times New Roman" w:hAnsi="Times New Roman" w:cs="Times New Roman"/>
          <w:sz w:val="28"/>
          <w:szCs w:val="28"/>
        </w:rPr>
        <w:t xml:space="preserve">Этому событию посвящен весь образовательный </w:t>
      </w:r>
      <w:r w:rsidR="00D7033C">
        <w:rPr>
          <w:rFonts w:ascii="Times New Roman" w:hAnsi="Times New Roman" w:cs="Times New Roman"/>
          <w:sz w:val="28"/>
          <w:szCs w:val="28"/>
        </w:rPr>
        <w:t xml:space="preserve">и </w:t>
      </w:r>
      <w:r w:rsidR="00BA6668">
        <w:rPr>
          <w:rFonts w:ascii="Times New Roman" w:hAnsi="Times New Roman" w:cs="Times New Roman"/>
          <w:sz w:val="28"/>
          <w:szCs w:val="28"/>
        </w:rPr>
        <w:t xml:space="preserve">воспитательный процесс в Центре. </w:t>
      </w:r>
    </w:p>
    <w:p w:rsidR="00A97A8D" w:rsidRDefault="00924CD5" w:rsidP="00924CD5">
      <w:pPr>
        <w:tabs>
          <w:tab w:val="left" w:pos="708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CD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F1719">
        <w:rPr>
          <w:rFonts w:ascii="Times New Roman" w:hAnsi="Times New Roman" w:cs="Times New Roman"/>
          <w:sz w:val="28"/>
          <w:szCs w:val="28"/>
        </w:rPr>
        <w:t xml:space="preserve">За </w:t>
      </w:r>
      <w:r w:rsidRPr="00CF17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1719">
        <w:rPr>
          <w:rFonts w:ascii="Times New Roman" w:hAnsi="Times New Roman" w:cs="Times New Roman"/>
          <w:sz w:val="28"/>
          <w:szCs w:val="28"/>
        </w:rPr>
        <w:t xml:space="preserve"> полугодие п</w:t>
      </w:r>
      <w:r w:rsidR="00A97A8D">
        <w:rPr>
          <w:rFonts w:ascii="Times New Roman" w:hAnsi="Times New Roman" w:cs="Times New Roman"/>
          <w:sz w:val="28"/>
          <w:szCs w:val="28"/>
        </w:rPr>
        <w:t xml:space="preserve">роведено 44 </w:t>
      </w:r>
      <w:proofErr w:type="gramStart"/>
      <w:r w:rsidR="00A97A8D">
        <w:rPr>
          <w:rFonts w:ascii="Times New Roman" w:hAnsi="Times New Roman" w:cs="Times New Roman"/>
          <w:sz w:val="28"/>
          <w:szCs w:val="28"/>
        </w:rPr>
        <w:t>массовых</w:t>
      </w:r>
      <w:proofErr w:type="gramEnd"/>
      <w:r w:rsidR="00A97A8D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CF1719">
        <w:rPr>
          <w:rFonts w:ascii="Times New Roman" w:hAnsi="Times New Roman" w:cs="Times New Roman"/>
          <w:sz w:val="28"/>
          <w:szCs w:val="28"/>
        </w:rPr>
        <w:t>, которые посетили 3800 человек.</w:t>
      </w:r>
    </w:p>
    <w:p w:rsidR="00924CD5" w:rsidRPr="00CF1719" w:rsidRDefault="00924CD5" w:rsidP="00924CD5">
      <w:pPr>
        <w:tabs>
          <w:tab w:val="left" w:pos="708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719">
        <w:rPr>
          <w:rFonts w:ascii="Times New Roman" w:hAnsi="Times New Roman" w:cs="Times New Roman"/>
          <w:sz w:val="28"/>
          <w:szCs w:val="28"/>
        </w:rPr>
        <w:tab/>
        <w:t>Игровых программ - 17.</w:t>
      </w:r>
    </w:p>
    <w:p w:rsidR="00924CD5" w:rsidRPr="00CF1719" w:rsidRDefault="00924CD5" w:rsidP="00924CD5">
      <w:pPr>
        <w:tabs>
          <w:tab w:val="left" w:pos="708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719">
        <w:rPr>
          <w:rFonts w:ascii="Times New Roman" w:hAnsi="Times New Roman" w:cs="Times New Roman"/>
          <w:sz w:val="28"/>
          <w:szCs w:val="28"/>
        </w:rPr>
        <w:tab/>
        <w:t>Театрализованных - 8.</w:t>
      </w:r>
    </w:p>
    <w:p w:rsidR="00924CD5" w:rsidRPr="00CF1719" w:rsidRDefault="00924CD5" w:rsidP="00924CD5">
      <w:pPr>
        <w:tabs>
          <w:tab w:val="left" w:pos="708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719">
        <w:rPr>
          <w:rFonts w:ascii="Times New Roman" w:hAnsi="Times New Roman" w:cs="Times New Roman"/>
          <w:sz w:val="28"/>
          <w:szCs w:val="28"/>
        </w:rPr>
        <w:tab/>
        <w:t>Концертных – 5.</w:t>
      </w:r>
    </w:p>
    <w:p w:rsidR="00924CD5" w:rsidRPr="00CF1719" w:rsidRDefault="00924CD5" w:rsidP="00924CD5">
      <w:pPr>
        <w:tabs>
          <w:tab w:val="left" w:pos="708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719">
        <w:rPr>
          <w:rFonts w:ascii="Times New Roman" w:hAnsi="Times New Roman" w:cs="Times New Roman"/>
          <w:sz w:val="28"/>
          <w:szCs w:val="28"/>
        </w:rPr>
        <w:tab/>
        <w:t>Программ спортивно-оздоровительной направленности – 7.</w:t>
      </w:r>
    </w:p>
    <w:p w:rsidR="00924CD5" w:rsidRPr="0089722B" w:rsidRDefault="00924CD5" w:rsidP="00924CD5">
      <w:pPr>
        <w:tabs>
          <w:tab w:val="left" w:pos="708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719">
        <w:rPr>
          <w:rFonts w:ascii="Times New Roman" w:hAnsi="Times New Roman" w:cs="Times New Roman"/>
          <w:sz w:val="28"/>
          <w:szCs w:val="28"/>
        </w:rPr>
        <w:tab/>
        <w:t xml:space="preserve">По профилактике детского </w:t>
      </w:r>
      <w:r w:rsidRPr="0089722B">
        <w:rPr>
          <w:rFonts w:ascii="Times New Roman" w:hAnsi="Times New Roman" w:cs="Times New Roman"/>
          <w:sz w:val="28"/>
          <w:szCs w:val="28"/>
        </w:rPr>
        <w:t xml:space="preserve">дорожно-транспортного травматизма – </w:t>
      </w:r>
      <w:r w:rsidR="007E0713" w:rsidRPr="0089722B">
        <w:rPr>
          <w:rFonts w:ascii="Times New Roman" w:hAnsi="Times New Roman" w:cs="Times New Roman"/>
          <w:sz w:val="28"/>
          <w:szCs w:val="28"/>
        </w:rPr>
        <w:t>65</w:t>
      </w:r>
      <w:r w:rsidRPr="0089722B">
        <w:rPr>
          <w:rFonts w:ascii="Times New Roman" w:hAnsi="Times New Roman" w:cs="Times New Roman"/>
          <w:sz w:val="28"/>
          <w:szCs w:val="28"/>
        </w:rPr>
        <w:t>.</w:t>
      </w:r>
    </w:p>
    <w:p w:rsidR="00D871AD" w:rsidRPr="00E77083" w:rsidRDefault="000F1F28" w:rsidP="004C1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CD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D871AD" w:rsidRPr="00E77083">
        <w:rPr>
          <w:rFonts w:ascii="Times New Roman" w:hAnsi="Times New Roman" w:cs="Times New Roman"/>
          <w:sz w:val="28"/>
          <w:szCs w:val="28"/>
        </w:rPr>
        <w:t>С целью ф</w:t>
      </w:r>
      <w:r w:rsidR="00A97A8D">
        <w:rPr>
          <w:rFonts w:ascii="Times New Roman" w:hAnsi="Times New Roman" w:cs="Times New Roman"/>
          <w:sz w:val="28"/>
          <w:szCs w:val="28"/>
        </w:rPr>
        <w:t>ормирования</w:t>
      </w:r>
      <w:r w:rsidR="00D871AD" w:rsidRPr="00E77083">
        <w:rPr>
          <w:rFonts w:ascii="Times New Roman" w:hAnsi="Times New Roman" w:cs="Times New Roman"/>
          <w:sz w:val="28"/>
          <w:szCs w:val="28"/>
        </w:rPr>
        <w:t xml:space="preserve"> навыков безопасного повед</w:t>
      </w:r>
      <w:r w:rsidR="00A97A8D">
        <w:rPr>
          <w:rFonts w:ascii="Times New Roman" w:hAnsi="Times New Roman" w:cs="Times New Roman"/>
          <w:sz w:val="28"/>
          <w:szCs w:val="28"/>
        </w:rPr>
        <w:t xml:space="preserve">ения детей на дорогах </w:t>
      </w:r>
      <w:r w:rsidR="00D871AD" w:rsidRPr="00E77083">
        <w:rPr>
          <w:rFonts w:ascii="Times New Roman" w:hAnsi="Times New Roman" w:cs="Times New Roman"/>
          <w:sz w:val="28"/>
          <w:szCs w:val="28"/>
        </w:rPr>
        <w:t xml:space="preserve"> проведено 3 профилактических «Недели безопасности»:</w:t>
      </w:r>
      <w:r w:rsidRPr="00E77083">
        <w:rPr>
          <w:rFonts w:ascii="Times New Roman" w:hAnsi="Times New Roman" w:cs="Times New Roman"/>
          <w:sz w:val="28"/>
          <w:szCs w:val="28"/>
        </w:rPr>
        <w:t xml:space="preserve"> с 4 по 10 сентября</w:t>
      </w:r>
      <w:r w:rsidR="007E0713">
        <w:rPr>
          <w:rFonts w:ascii="Times New Roman" w:hAnsi="Times New Roman" w:cs="Times New Roman"/>
          <w:sz w:val="28"/>
          <w:szCs w:val="28"/>
        </w:rPr>
        <w:t xml:space="preserve"> (22 мероприятия)</w:t>
      </w:r>
      <w:r w:rsidR="00D871AD" w:rsidRPr="00E77083">
        <w:rPr>
          <w:rFonts w:ascii="Times New Roman" w:hAnsi="Times New Roman" w:cs="Times New Roman"/>
          <w:sz w:val="28"/>
          <w:szCs w:val="28"/>
        </w:rPr>
        <w:t>, с 25 по 29 сентября</w:t>
      </w:r>
      <w:r w:rsidR="007E0713">
        <w:rPr>
          <w:rFonts w:ascii="Times New Roman" w:hAnsi="Times New Roman" w:cs="Times New Roman"/>
          <w:sz w:val="28"/>
          <w:szCs w:val="28"/>
        </w:rPr>
        <w:t xml:space="preserve"> (33 мероприятия)</w:t>
      </w:r>
      <w:r w:rsidR="00E77083" w:rsidRPr="00E77083">
        <w:rPr>
          <w:rFonts w:ascii="Times New Roman" w:hAnsi="Times New Roman" w:cs="Times New Roman"/>
          <w:sz w:val="28"/>
          <w:szCs w:val="28"/>
        </w:rPr>
        <w:t>,</w:t>
      </w:r>
      <w:r w:rsidR="00D871AD" w:rsidRPr="00E77083">
        <w:rPr>
          <w:rFonts w:ascii="Times New Roman" w:hAnsi="Times New Roman" w:cs="Times New Roman"/>
          <w:sz w:val="28"/>
          <w:szCs w:val="28"/>
        </w:rPr>
        <w:t xml:space="preserve"> с12 по 20 декабря</w:t>
      </w:r>
      <w:r w:rsidRPr="00E77083"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7E0713">
        <w:rPr>
          <w:rFonts w:ascii="Times New Roman" w:hAnsi="Times New Roman" w:cs="Times New Roman"/>
          <w:sz w:val="28"/>
          <w:szCs w:val="28"/>
        </w:rPr>
        <w:t xml:space="preserve"> (10 мероприятий)</w:t>
      </w:r>
      <w:r w:rsidR="00D871AD" w:rsidRPr="00E77083">
        <w:rPr>
          <w:rFonts w:ascii="Times New Roman" w:hAnsi="Times New Roman" w:cs="Times New Roman"/>
          <w:sz w:val="28"/>
          <w:szCs w:val="28"/>
        </w:rPr>
        <w:t xml:space="preserve">. </w:t>
      </w:r>
      <w:r w:rsidR="00EE32AF">
        <w:rPr>
          <w:rFonts w:ascii="Times New Roman" w:hAnsi="Times New Roman" w:cs="Times New Roman"/>
          <w:sz w:val="28"/>
          <w:szCs w:val="28"/>
        </w:rPr>
        <w:t xml:space="preserve">Всего 65 мероприятий. </w:t>
      </w:r>
    </w:p>
    <w:p w:rsidR="00D871AD" w:rsidRPr="00E77083" w:rsidRDefault="00D871AD" w:rsidP="004C1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83">
        <w:rPr>
          <w:rFonts w:ascii="Times New Roman" w:hAnsi="Times New Roman" w:cs="Times New Roman"/>
          <w:sz w:val="28"/>
          <w:szCs w:val="28"/>
        </w:rPr>
        <w:t>С</w:t>
      </w:r>
      <w:r w:rsidR="00B839CB">
        <w:rPr>
          <w:rFonts w:ascii="Times New Roman" w:hAnsi="Times New Roman" w:cs="Times New Roman"/>
          <w:sz w:val="28"/>
          <w:szCs w:val="28"/>
        </w:rPr>
        <w:t xml:space="preserve"> целью популяризации </w:t>
      </w:r>
      <w:r w:rsidRPr="00E77083">
        <w:rPr>
          <w:rFonts w:ascii="Times New Roman" w:hAnsi="Times New Roman" w:cs="Times New Roman"/>
          <w:sz w:val="28"/>
          <w:szCs w:val="28"/>
        </w:rPr>
        <w:t xml:space="preserve"> здорового образа жизни среди подрастающего поколения,</w:t>
      </w:r>
      <w:r w:rsidR="00B839CB">
        <w:rPr>
          <w:rFonts w:ascii="Times New Roman" w:hAnsi="Times New Roman" w:cs="Times New Roman"/>
          <w:sz w:val="28"/>
          <w:szCs w:val="28"/>
        </w:rPr>
        <w:t xml:space="preserve"> прошло 19 мероприятий (370 участников)</w:t>
      </w:r>
      <w:r w:rsidR="000F1F28" w:rsidRPr="00E77083">
        <w:rPr>
          <w:rFonts w:ascii="Times New Roman" w:hAnsi="Times New Roman" w:cs="Times New Roman"/>
          <w:sz w:val="28"/>
          <w:szCs w:val="28"/>
        </w:rPr>
        <w:t xml:space="preserve"> в рамках акции «Футбольный урок – </w:t>
      </w:r>
      <w:r w:rsidRPr="00E77083">
        <w:rPr>
          <w:rFonts w:ascii="Times New Roman" w:hAnsi="Times New Roman" w:cs="Times New Roman"/>
          <w:sz w:val="28"/>
          <w:szCs w:val="28"/>
        </w:rPr>
        <w:t>навстречу Чемпионату мира 2018»</w:t>
      </w:r>
      <w:r w:rsidR="00B83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 </w:t>
      </w:r>
      <w:r w:rsidRPr="00E770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этот же день, в</w:t>
      </w:r>
      <w:r w:rsidRPr="00E77083">
        <w:rPr>
          <w:rFonts w:ascii="Times New Roman" w:hAnsi="Times New Roman" w:cs="Times New Roman"/>
          <w:sz w:val="28"/>
          <w:szCs w:val="28"/>
        </w:rPr>
        <w:t xml:space="preserve"> рамках Единого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Всекубанского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классного часа «Краснодарскому краю – 80 лет: история и современность» во всех объединениях Центра проведены тематические мероприятия.</w:t>
      </w:r>
      <w:r w:rsidR="00B83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F28" w:rsidRDefault="00D871AD" w:rsidP="009358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083">
        <w:rPr>
          <w:rFonts w:ascii="Times New Roman" w:hAnsi="Times New Roman"/>
          <w:sz w:val="28"/>
          <w:szCs w:val="28"/>
        </w:rPr>
        <w:t xml:space="preserve">С 25 </w:t>
      </w:r>
      <w:r w:rsidR="00E77083" w:rsidRPr="00E77083">
        <w:rPr>
          <w:rFonts w:ascii="Times New Roman" w:hAnsi="Times New Roman"/>
          <w:sz w:val="28"/>
          <w:szCs w:val="28"/>
        </w:rPr>
        <w:t xml:space="preserve">сентября по 5 октября 2017 года проведен ряд </w:t>
      </w:r>
      <w:r w:rsidR="000F1F28" w:rsidRPr="00E77083">
        <w:rPr>
          <w:rFonts w:ascii="Times New Roman" w:hAnsi="Times New Roman"/>
          <w:sz w:val="28"/>
          <w:szCs w:val="28"/>
        </w:rPr>
        <w:t>мероприяти</w:t>
      </w:r>
      <w:r w:rsidR="00E77083" w:rsidRPr="00E77083">
        <w:rPr>
          <w:rFonts w:ascii="Times New Roman" w:hAnsi="Times New Roman"/>
          <w:sz w:val="28"/>
          <w:szCs w:val="28"/>
        </w:rPr>
        <w:t>й</w:t>
      </w:r>
      <w:r w:rsidR="000F1F28" w:rsidRPr="00E77083">
        <w:rPr>
          <w:rFonts w:ascii="Times New Roman" w:hAnsi="Times New Roman"/>
          <w:sz w:val="28"/>
          <w:szCs w:val="28"/>
        </w:rPr>
        <w:t>, приуроченных к празднованию Международного Дня учителя.</w:t>
      </w:r>
    </w:p>
    <w:p w:rsidR="00E224FE" w:rsidRPr="00935835" w:rsidRDefault="000935DC" w:rsidP="00BA3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Международный День Черного моря</w:t>
      </w:r>
      <w:r w:rsidR="00B839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24FE">
        <w:rPr>
          <w:rFonts w:ascii="Times New Roman" w:hAnsi="Times New Roman"/>
          <w:sz w:val="28"/>
          <w:szCs w:val="28"/>
        </w:rPr>
        <w:t>31 октября 2017 года</w:t>
      </w:r>
      <w:r w:rsidR="00B839CB">
        <w:rPr>
          <w:rFonts w:ascii="Times New Roman" w:hAnsi="Times New Roman"/>
          <w:sz w:val="28"/>
          <w:szCs w:val="28"/>
        </w:rPr>
        <w:t xml:space="preserve">, </w:t>
      </w:r>
      <w:r w:rsidR="00E224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учащихся Центра проведен </w:t>
      </w:r>
      <w:r w:rsidR="00133D6F">
        <w:rPr>
          <w:rFonts w:ascii="Times New Roman" w:hAnsi="Times New Roman"/>
          <w:sz w:val="28"/>
          <w:szCs w:val="28"/>
        </w:rPr>
        <w:t xml:space="preserve">интерактивный </w:t>
      </w:r>
      <w:proofErr w:type="spellStart"/>
      <w:r>
        <w:rPr>
          <w:rFonts w:ascii="Times New Roman" w:hAnsi="Times New Roman"/>
          <w:sz w:val="28"/>
          <w:szCs w:val="28"/>
        </w:rPr>
        <w:t>экоурок</w:t>
      </w:r>
      <w:proofErr w:type="spellEnd"/>
      <w:r>
        <w:rPr>
          <w:rFonts w:ascii="Times New Roman" w:hAnsi="Times New Roman"/>
          <w:sz w:val="28"/>
          <w:szCs w:val="28"/>
        </w:rPr>
        <w:t xml:space="preserve"> «День Черного моря»</w:t>
      </w:r>
      <w:r w:rsidR="00B839CB">
        <w:rPr>
          <w:rFonts w:ascii="Times New Roman" w:hAnsi="Times New Roman"/>
          <w:sz w:val="28"/>
          <w:szCs w:val="28"/>
        </w:rPr>
        <w:t>, для расширения  знаний</w:t>
      </w:r>
      <w:r w:rsidR="00133D6F">
        <w:rPr>
          <w:rFonts w:ascii="Times New Roman" w:hAnsi="Times New Roman"/>
          <w:sz w:val="28"/>
          <w:szCs w:val="28"/>
        </w:rPr>
        <w:t xml:space="preserve"> детей об экологии и биологии данного водоема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133D6F">
        <w:rPr>
          <w:rFonts w:ascii="Times New Roman" w:hAnsi="Times New Roman"/>
          <w:sz w:val="28"/>
          <w:szCs w:val="28"/>
        </w:rPr>
        <w:t>Фото</w:t>
      </w:r>
      <w:r w:rsidR="005B31D1">
        <w:rPr>
          <w:rFonts w:ascii="Times New Roman" w:hAnsi="Times New Roman"/>
          <w:sz w:val="28"/>
          <w:szCs w:val="28"/>
        </w:rPr>
        <w:t>отчет</w:t>
      </w:r>
      <w:proofErr w:type="spellEnd"/>
      <w:r w:rsidR="005B31D1">
        <w:rPr>
          <w:rFonts w:ascii="Times New Roman" w:hAnsi="Times New Roman"/>
          <w:sz w:val="28"/>
          <w:szCs w:val="28"/>
        </w:rPr>
        <w:t xml:space="preserve"> по результатам  </w:t>
      </w:r>
      <w:r w:rsidR="00133D6F">
        <w:rPr>
          <w:rFonts w:ascii="Times New Roman" w:hAnsi="Times New Roman"/>
          <w:sz w:val="28"/>
          <w:szCs w:val="28"/>
        </w:rPr>
        <w:t>мероприятия отправлен</w:t>
      </w:r>
      <w:r>
        <w:rPr>
          <w:rFonts w:ascii="Times New Roman" w:hAnsi="Times New Roman"/>
          <w:sz w:val="28"/>
          <w:szCs w:val="28"/>
        </w:rPr>
        <w:t xml:space="preserve"> на сайт Фонда </w:t>
      </w:r>
      <w:r w:rsidR="00133D6F">
        <w:rPr>
          <w:rFonts w:ascii="Times New Roman" w:hAnsi="Times New Roman"/>
          <w:sz w:val="28"/>
          <w:szCs w:val="28"/>
        </w:rPr>
        <w:t xml:space="preserve">поддержки молодежных инициатив </w:t>
      </w:r>
      <w:r>
        <w:rPr>
          <w:rFonts w:ascii="Times New Roman" w:hAnsi="Times New Roman"/>
          <w:sz w:val="28"/>
          <w:szCs w:val="28"/>
        </w:rPr>
        <w:t>«ЭРА»</w:t>
      </w:r>
      <w:r w:rsidR="00133D6F">
        <w:rPr>
          <w:rFonts w:ascii="Times New Roman" w:hAnsi="Times New Roman"/>
          <w:sz w:val="28"/>
          <w:szCs w:val="28"/>
        </w:rPr>
        <w:t>.</w:t>
      </w:r>
      <w:proofErr w:type="gramEnd"/>
      <w:r w:rsidR="00F25139">
        <w:rPr>
          <w:rFonts w:ascii="Times New Roman" w:hAnsi="Times New Roman"/>
          <w:sz w:val="28"/>
          <w:szCs w:val="28"/>
        </w:rPr>
        <w:t xml:space="preserve"> За проявленную активность и проведение </w:t>
      </w:r>
      <w:proofErr w:type="spellStart"/>
      <w:r w:rsidR="00F25139">
        <w:rPr>
          <w:rFonts w:ascii="Times New Roman" w:hAnsi="Times New Roman"/>
          <w:sz w:val="28"/>
          <w:szCs w:val="28"/>
        </w:rPr>
        <w:t>экоурока</w:t>
      </w:r>
      <w:proofErr w:type="spellEnd"/>
      <w:r w:rsidR="00F25139">
        <w:rPr>
          <w:rFonts w:ascii="Times New Roman" w:hAnsi="Times New Roman"/>
          <w:sz w:val="28"/>
          <w:szCs w:val="28"/>
        </w:rPr>
        <w:t xml:space="preserve"> на высоком уровне Центр награжден благодарностью. </w:t>
      </w:r>
    </w:p>
    <w:p w:rsidR="00FC2594" w:rsidRPr="00FC2594" w:rsidRDefault="00FC2594" w:rsidP="000F1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94">
        <w:rPr>
          <w:rFonts w:ascii="Times New Roman" w:hAnsi="Times New Roman" w:cs="Times New Roman"/>
          <w:sz w:val="28"/>
          <w:szCs w:val="28"/>
        </w:rPr>
        <w:tab/>
        <w:t xml:space="preserve">Ярко и незабываемо прошел </w:t>
      </w:r>
      <w:r w:rsidR="00E9265F">
        <w:rPr>
          <w:rFonts w:ascii="Times New Roman" w:hAnsi="Times New Roman" w:cs="Times New Roman"/>
          <w:sz w:val="28"/>
          <w:szCs w:val="28"/>
        </w:rPr>
        <w:t xml:space="preserve"> 21 ноября </w:t>
      </w:r>
      <w:r w:rsidRPr="00FC2594">
        <w:rPr>
          <w:rFonts w:ascii="Times New Roman" w:hAnsi="Times New Roman" w:cs="Times New Roman"/>
          <w:color w:val="000000" w:themeColor="text1"/>
          <w:sz w:val="28"/>
          <w:szCs w:val="28"/>
        </w:rPr>
        <w:t>Всемирный День ребёнка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C2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которого ребята отправились путешествовать по станциям с необычными конкурсами и увлекательн</w:t>
      </w:r>
      <w:r w:rsidR="001733C5">
        <w:rPr>
          <w:rFonts w:ascii="Times New Roman" w:hAnsi="Times New Roman" w:cs="Times New Roman"/>
          <w:color w:val="000000" w:themeColor="text1"/>
          <w:sz w:val="28"/>
          <w:szCs w:val="28"/>
        </w:rPr>
        <w:t>ыми заданиями в весёлую страну Д</w:t>
      </w:r>
      <w:r w:rsidRPr="00FC2594">
        <w:rPr>
          <w:rFonts w:ascii="Times New Roman" w:hAnsi="Times New Roman" w:cs="Times New Roman"/>
          <w:color w:val="000000" w:themeColor="text1"/>
          <w:sz w:val="28"/>
          <w:szCs w:val="28"/>
        </w:rPr>
        <w:t>етства.</w:t>
      </w:r>
    </w:p>
    <w:p w:rsidR="001733C5" w:rsidRPr="0083265F" w:rsidRDefault="0021595D" w:rsidP="00173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265F">
        <w:rPr>
          <w:rFonts w:ascii="Times New Roman" w:hAnsi="Times New Roman" w:cs="Times New Roman"/>
          <w:sz w:val="28"/>
          <w:szCs w:val="28"/>
        </w:rPr>
        <w:t xml:space="preserve">2 сентября 2017 года учащиеся и педагоги Центра </w:t>
      </w:r>
      <w:r w:rsidR="001733C5" w:rsidRPr="0083265F">
        <w:rPr>
          <w:rFonts w:ascii="Times New Roman" w:hAnsi="Times New Roman" w:cs="Times New Roman"/>
          <w:sz w:val="28"/>
          <w:szCs w:val="28"/>
        </w:rPr>
        <w:t xml:space="preserve">провели </w:t>
      </w:r>
      <w:r w:rsidR="001733C5">
        <w:rPr>
          <w:rFonts w:ascii="Times New Roman" w:hAnsi="Times New Roman" w:cs="Times New Roman"/>
          <w:sz w:val="28"/>
          <w:szCs w:val="28"/>
        </w:rPr>
        <w:t>концертно</w:t>
      </w:r>
      <w:r w:rsidR="001733C5" w:rsidRPr="0083265F">
        <w:rPr>
          <w:rFonts w:ascii="Times New Roman" w:hAnsi="Times New Roman" w:cs="Times New Roman"/>
          <w:sz w:val="28"/>
          <w:szCs w:val="28"/>
        </w:rPr>
        <w:t xml:space="preserve">-игровую программу для </w:t>
      </w:r>
      <w:r w:rsidR="001733C5">
        <w:rPr>
          <w:rFonts w:ascii="Times New Roman" w:hAnsi="Times New Roman" w:cs="Times New Roman"/>
          <w:sz w:val="28"/>
          <w:szCs w:val="28"/>
        </w:rPr>
        <w:t>учащихся начальных  классов</w:t>
      </w:r>
      <w:r w:rsidR="00720D27">
        <w:rPr>
          <w:rFonts w:ascii="Times New Roman" w:hAnsi="Times New Roman" w:cs="Times New Roman"/>
          <w:sz w:val="28"/>
          <w:szCs w:val="28"/>
        </w:rPr>
        <w:t>,</w:t>
      </w:r>
      <w:r w:rsidR="001733C5">
        <w:rPr>
          <w:rFonts w:ascii="Times New Roman" w:hAnsi="Times New Roman" w:cs="Times New Roman"/>
          <w:sz w:val="28"/>
          <w:szCs w:val="28"/>
        </w:rPr>
        <w:t xml:space="preserve"> посвящённую юбилею Тимашевского района.</w:t>
      </w:r>
    </w:p>
    <w:p w:rsidR="00940C0B" w:rsidRPr="00717B6E" w:rsidRDefault="00940C0B" w:rsidP="00717B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76B">
        <w:rPr>
          <w:rFonts w:ascii="Times New Roman" w:hAnsi="Times New Roman" w:cs="Times New Roman"/>
          <w:sz w:val="28"/>
          <w:szCs w:val="28"/>
        </w:rPr>
        <w:lastRenderedPageBreak/>
        <w:t>5 октября 2017 го</w:t>
      </w:r>
      <w:r w:rsidR="00017F76">
        <w:rPr>
          <w:rFonts w:ascii="Times New Roman" w:hAnsi="Times New Roman" w:cs="Times New Roman"/>
          <w:sz w:val="28"/>
          <w:szCs w:val="28"/>
        </w:rPr>
        <w:t>да в  праздничном</w:t>
      </w:r>
      <w:r w:rsidRPr="0036276B">
        <w:rPr>
          <w:rFonts w:ascii="Times New Roman" w:hAnsi="Times New Roman" w:cs="Times New Roman"/>
          <w:sz w:val="28"/>
          <w:szCs w:val="28"/>
        </w:rPr>
        <w:t xml:space="preserve"> концерт</w:t>
      </w:r>
      <w:r w:rsidR="00017F76">
        <w:rPr>
          <w:rFonts w:ascii="Times New Roman" w:hAnsi="Times New Roman" w:cs="Times New Roman"/>
          <w:sz w:val="28"/>
          <w:szCs w:val="28"/>
        </w:rPr>
        <w:t>е</w:t>
      </w:r>
      <w:r w:rsidRPr="0036276B">
        <w:rPr>
          <w:rFonts w:ascii="Times New Roman" w:hAnsi="Times New Roman" w:cs="Times New Roman"/>
          <w:sz w:val="28"/>
          <w:szCs w:val="28"/>
        </w:rPr>
        <w:t xml:space="preserve"> ко </w:t>
      </w:r>
      <w:r w:rsidR="00C85BF3" w:rsidRPr="0036276B">
        <w:rPr>
          <w:rFonts w:ascii="Times New Roman" w:hAnsi="Times New Roman" w:cs="Times New Roman"/>
          <w:sz w:val="28"/>
          <w:szCs w:val="28"/>
        </w:rPr>
        <w:t>Дн</w:t>
      </w:r>
      <w:r w:rsidR="00017F76">
        <w:rPr>
          <w:rFonts w:ascii="Times New Roman" w:hAnsi="Times New Roman" w:cs="Times New Roman"/>
          <w:sz w:val="28"/>
          <w:szCs w:val="28"/>
        </w:rPr>
        <w:t xml:space="preserve">ю учителя </w:t>
      </w:r>
      <w:r w:rsidR="0036276B" w:rsidRPr="0036276B">
        <w:rPr>
          <w:rFonts w:ascii="Times New Roman" w:hAnsi="Times New Roman" w:cs="Times New Roman"/>
          <w:sz w:val="28"/>
          <w:szCs w:val="28"/>
        </w:rPr>
        <w:t>приняли участие</w:t>
      </w:r>
      <w:r w:rsidR="00017F76">
        <w:rPr>
          <w:rFonts w:ascii="Times New Roman" w:hAnsi="Times New Roman" w:cs="Times New Roman"/>
          <w:sz w:val="28"/>
          <w:szCs w:val="28"/>
        </w:rPr>
        <w:t xml:space="preserve"> воспитанники объединений</w:t>
      </w:r>
      <w:r w:rsidR="0036276B" w:rsidRPr="0036276B">
        <w:rPr>
          <w:rFonts w:ascii="Times New Roman" w:hAnsi="Times New Roman" w:cs="Times New Roman"/>
          <w:sz w:val="28"/>
          <w:szCs w:val="28"/>
        </w:rPr>
        <w:t xml:space="preserve"> «Эстрадное пение» и «Орхидея». </w:t>
      </w:r>
      <w:r w:rsidRPr="0036276B">
        <w:rPr>
          <w:rFonts w:ascii="Times New Roman" w:hAnsi="Times New Roman" w:cs="Times New Roman"/>
          <w:sz w:val="28"/>
          <w:szCs w:val="28"/>
        </w:rPr>
        <w:t>В роли ведущей выступила пед</w:t>
      </w:r>
      <w:r w:rsidR="00717B6E">
        <w:rPr>
          <w:rFonts w:ascii="Times New Roman" w:hAnsi="Times New Roman" w:cs="Times New Roman"/>
          <w:sz w:val="28"/>
          <w:szCs w:val="28"/>
        </w:rPr>
        <w:t>агог-организатор Е.А. Селезень.</w:t>
      </w:r>
    </w:p>
    <w:p w:rsidR="00E75A25" w:rsidRPr="000B0D38" w:rsidRDefault="00924CD5" w:rsidP="00924CD5">
      <w:pPr>
        <w:tabs>
          <w:tab w:val="left" w:pos="708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CD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338B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1338B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38B0">
        <w:rPr>
          <w:rFonts w:ascii="Times New Roman" w:hAnsi="Times New Roman" w:cs="Times New Roman"/>
          <w:sz w:val="28"/>
          <w:szCs w:val="28"/>
        </w:rPr>
        <w:t xml:space="preserve"> полугодия </w:t>
      </w:r>
      <w:r w:rsidR="009360D6" w:rsidRPr="001338B0">
        <w:rPr>
          <w:rFonts w:ascii="Times New Roman" w:hAnsi="Times New Roman" w:cs="Times New Roman"/>
          <w:sz w:val="28"/>
          <w:szCs w:val="28"/>
        </w:rPr>
        <w:t xml:space="preserve">с </w:t>
      </w:r>
      <w:r w:rsidRPr="001338B0">
        <w:rPr>
          <w:rFonts w:ascii="Times New Roman" w:hAnsi="Times New Roman" w:cs="Times New Roman"/>
          <w:sz w:val="28"/>
          <w:szCs w:val="28"/>
        </w:rPr>
        <w:t xml:space="preserve">учащимися Центра организовано 18 экскурсий и поездок, охвачено 188 учащихся. </w:t>
      </w:r>
    </w:p>
    <w:p w:rsidR="00430345" w:rsidRPr="00E15821" w:rsidRDefault="00584822" w:rsidP="00D80E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5821">
        <w:rPr>
          <w:rFonts w:ascii="Times New Roman" w:hAnsi="Times New Roman"/>
          <w:sz w:val="28"/>
          <w:szCs w:val="28"/>
        </w:rPr>
        <w:t xml:space="preserve">В целях духовно-нравственного развития детей </w:t>
      </w:r>
      <w:r w:rsidR="00430345" w:rsidRPr="00E15821">
        <w:rPr>
          <w:rFonts w:ascii="Times New Roman" w:hAnsi="Times New Roman"/>
          <w:sz w:val="28"/>
          <w:szCs w:val="28"/>
        </w:rPr>
        <w:t xml:space="preserve">1 октября 2017 года </w:t>
      </w:r>
      <w:r w:rsidR="00ED3F13">
        <w:rPr>
          <w:rFonts w:ascii="Times New Roman" w:hAnsi="Times New Roman"/>
          <w:sz w:val="28"/>
          <w:szCs w:val="28"/>
        </w:rPr>
        <w:t xml:space="preserve">состоялась экскурсия </w:t>
      </w:r>
      <w:r w:rsidR="00AC2E98" w:rsidRPr="00E15821">
        <w:rPr>
          <w:rFonts w:ascii="Times New Roman" w:hAnsi="Times New Roman"/>
          <w:sz w:val="28"/>
          <w:szCs w:val="28"/>
        </w:rPr>
        <w:t xml:space="preserve"> «Родные просторы» в Крымский район поселок</w:t>
      </w:r>
      <w:r w:rsidR="00ED3F13">
        <w:rPr>
          <w:rFonts w:ascii="Times New Roman" w:hAnsi="Times New Roman"/>
          <w:sz w:val="28"/>
          <w:szCs w:val="28"/>
        </w:rPr>
        <w:t xml:space="preserve"> Горный,  </w:t>
      </w:r>
      <w:r w:rsidR="00AC2E98" w:rsidRPr="00E15821">
        <w:rPr>
          <w:rFonts w:ascii="Times New Roman" w:hAnsi="Times New Roman"/>
          <w:sz w:val="28"/>
          <w:szCs w:val="28"/>
        </w:rPr>
        <w:t xml:space="preserve"> комплекс </w:t>
      </w:r>
      <w:r w:rsidR="00ED3F13">
        <w:rPr>
          <w:rFonts w:ascii="Times New Roman" w:hAnsi="Times New Roman"/>
          <w:sz w:val="28"/>
          <w:szCs w:val="28"/>
        </w:rPr>
        <w:t xml:space="preserve">«Святая ручка». Ребята </w:t>
      </w:r>
      <w:r w:rsidR="00AC2E98" w:rsidRPr="00E15821">
        <w:rPr>
          <w:rFonts w:ascii="Times New Roman" w:hAnsi="Times New Roman"/>
          <w:sz w:val="28"/>
          <w:szCs w:val="28"/>
        </w:rPr>
        <w:t xml:space="preserve"> побывали в удивительных уголках святости, получили  духовно</w:t>
      </w:r>
      <w:r w:rsidR="00ED3F13">
        <w:rPr>
          <w:rFonts w:ascii="Times New Roman" w:hAnsi="Times New Roman"/>
          <w:sz w:val="28"/>
          <w:szCs w:val="28"/>
        </w:rPr>
        <w:t xml:space="preserve">е </w:t>
      </w:r>
      <w:r w:rsidR="00AC2E98" w:rsidRPr="00E15821">
        <w:rPr>
          <w:rFonts w:ascii="Times New Roman" w:hAnsi="Times New Roman"/>
          <w:sz w:val="28"/>
          <w:szCs w:val="28"/>
        </w:rPr>
        <w:t xml:space="preserve"> и </w:t>
      </w:r>
      <w:r w:rsidR="00ED3F13">
        <w:rPr>
          <w:rFonts w:ascii="Times New Roman" w:hAnsi="Times New Roman"/>
          <w:sz w:val="28"/>
          <w:szCs w:val="28"/>
        </w:rPr>
        <w:t>физическое</w:t>
      </w:r>
      <w:r w:rsidR="00ED3F13" w:rsidRPr="00ED3F13">
        <w:rPr>
          <w:rFonts w:ascii="Times New Roman" w:hAnsi="Times New Roman"/>
          <w:sz w:val="28"/>
          <w:szCs w:val="28"/>
        </w:rPr>
        <w:t xml:space="preserve"> </w:t>
      </w:r>
      <w:r w:rsidR="00ED3F13" w:rsidRPr="00E15821">
        <w:rPr>
          <w:rFonts w:ascii="Times New Roman" w:hAnsi="Times New Roman"/>
          <w:sz w:val="28"/>
          <w:szCs w:val="28"/>
        </w:rPr>
        <w:t>оздоровление</w:t>
      </w:r>
      <w:r w:rsidR="00ED3F13">
        <w:rPr>
          <w:rFonts w:ascii="Times New Roman" w:hAnsi="Times New Roman"/>
          <w:sz w:val="28"/>
          <w:szCs w:val="28"/>
        </w:rPr>
        <w:t xml:space="preserve">. </w:t>
      </w:r>
    </w:p>
    <w:p w:rsidR="004013D4" w:rsidRPr="00E15821" w:rsidRDefault="004013D4" w:rsidP="005848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5821">
        <w:rPr>
          <w:rFonts w:ascii="Times New Roman" w:hAnsi="Times New Roman"/>
          <w:sz w:val="28"/>
          <w:szCs w:val="28"/>
        </w:rPr>
        <w:t>15 октября 2017 года</w:t>
      </w:r>
      <w:r w:rsidR="001E7B53" w:rsidRPr="001E7B53">
        <w:rPr>
          <w:rFonts w:ascii="Times New Roman" w:hAnsi="Times New Roman"/>
          <w:sz w:val="28"/>
          <w:szCs w:val="28"/>
        </w:rPr>
        <w:t xml:space="preserve"> </w:t>
      </w:r>
      <w:r w:rsidR="001E7B53" w:rsidRPr="00E15821">
        <w:rPr>
          <w:rFonts w:ascii="Times New Roman" w:hAnsi="Times New Roman"/>
          <w:sz w:val="28"/>
          <w:szCs w:val="28"/>
        </w:rPr>
        <w:t>посетили храм Архангел</w:t>
      </w:r>
      <w:r w:rsidR="004C1517">
        <w:rPr>
          <w:rFonts w:ascii="Times New Roman" w:hAnsi="Times New Roman"/>
          <w:sz w:val="28"/>
          <w:szCs w:val="28"/>
        </w:rPr>
        <w:t>а</w:t>
      </w:r>
      <w:r w:rsidR="001E7B53" w:rsidRPr="00E15821">
        <w:rPr>
          <w:rFonts w:ascii="Times New Roman" w:hAnsi="Times New Roman"/>
          <w:sz w:val="28"/>
          <w:szCs w:val="28"/>
        </w:rPr>
        <w:t xml:space="preserve"> Михаил</w:t>
      </w:r>
      <w:r w:rsidR="004C1517">
        <w:rPr>
          <w:rFonts w:ascii="Times New Roman" w:hAnsi="Times New Roman"/>
          <w:sz w:val="28"/>
          <w:szCs w:val="28"/>
        </w:rPr>
        <w:t>а</w:t>
      </w:r>
      <w:r w:rsidR="001E7B53">
        <w:rPr>
          <w:rFonts w:ascii="Times New Roman" w:hAnsi="Times New Roman"/>
          <w:sz w:val="28"/>
          <w:szCs w:val="28"/>
        </w:rPr>
        <w:t xml:space="preserve"> в станице Нововеличковской </w:t>
      </w:r>
      <w:proofErr w:type="spellStart"/>
      <w:r w:rsidR="001E7B53">
        <w:rPr>
          <w:rFonts w:ascii="Times New Roman" w:hAnsi="Times New Roman"/>
          <w:sz w:val="28"/>
          <w:szCs w:val="28"/>
        </w:rPr>
        <w:t>Динского</w:t>
      </w:r>
      <w:proofErr w:type="spellEnd"/>
      <w:r w:rsidR="001E7B53">
        <w:rPr>
          <w:rFonts w:ascii="Times New Roman" w:hAnsi="Times New Roman"/>
          <w:sz w:val="28"/>
          <w:szCs w:val="28"/>
        </w:rPr>
        <w:t xml:space="preserve"> района</w:t>
      </w:r>
      <w:r w:rsidRPr="00E15821">
        <w:rPr>
          <w:rFonts w:ascii="Times New Roman" w:hAnsi="Times New Roman"/>
          <w:sz w:val="28"/>
          <w:szCs w:val="28"/>
        </w:rPr>
        <w:t>, где, познакомились с историей чудотворной иконы Божьей Матери «Знамение</w:t>
      </w:r>
      <w:r w:rsidR="00584822" w:rsidRPr="00E15821">
        <w:rPr>
          <w:rFonts w:ascii="Times New Roman" w:hAnsi="Times New Roman"/>
          <w:sz w:val="28"/>
          <w:szCs w:val="28"/>
        </w:rPr>
        <w:t>»</w:t>
      </w:r>
      <w:r w:rsidRPr="00E15821">
        <w:rPr>
          <w:rFonts w:ascii="Times New Roman" w:hAnsi="Times New Roman"/>
          <w:sz w:val="28"/>
          <w:szCs w:val="28"/>
        </w:rPr>
        <w:t>.</w:t>
      </w:r>
      <w:r w:rsidR="001E7B53" w:rsidRPr="001E7B53">
        <w:rPr>
          <w:rFonts w:ascii="Times New Roman" w:hAnsi="Times New Roman"/>
          <w:sz w:val="28"/>
          <w:szCs w:val="28"/>
        </w:rPr>
        <w:t xml:space="preserve"> </w:t>
      </w:r>
      <w:r w:rsidR="001E7B53">
        <w:rPr>
          <w:rFonts w:ascii="Times New Roman" w:hAnsi="Times New Roman"/>
          <w:sz w:val="28"/>
          <w:szCs w:val="28"/>
        </w:rPr>
        <w:t>На православной выставке</w:t>
      </w:r>
      <w:r w:rsidRPr="00E15821">
        <w:rPr>
          <w:rFonts w:ascii="Times New Roman" w:hAnsi="Times New Roman"/>
          <w:sz w:val="28"/>
          <w:szCs w:val="28"/>
        </w:rPr>
        <w:t xml:space="preserve"> </w:t>
      </w:r>
      <w:r w:rsidR="001E7B53">
        <w:rPr>
          <w:rFonts w:ascii="Times New Roman" w:hAnsi="Times New Roman"/>
          <w:sz w:val="28"/>
          <w:szCs w:val="28"/>
        </w:rPr>
        <w:t xml:space="preserve">в </w:t>
      </w:r>
      <w:r w:rsidR="001E7B53" w:rsidRPr="00E15821">
        <w:rPr>
          <w:rFonts w:ascii="Times New Roman" w:hAnsi="Times New Roman"/>
          <w:sz w:val="28"/>
          <w:szCs w:val="28"/>
        </w:rPr>
        <w:t>город</w:t>
      </w:r>
      <w:r w:rsidR="001E7B53">
        <w:rPr>
          <w:rFonts w:ascii="Times New Roman" w:hAnsi="Times New Roman"/>
          <w:sz w:val="28"/>
          <w:szCs w:val="28"/>
        </w:rPr>
        <w:t xml:space="preserve">е Краснодаре увидели </w:t>
      </w:r>
      <w:r w:rsidRPr="00E15821">
        <w:rPr>
          <w:rFonts w:ascii="Times New Roman" w:hAnsi="Times New Roman"/>
          <w:sz w:val="28"/>
          <w:szCs w:val="28"/>
        </w:rPr>
        <w:t>детски</w:t>
      </w:r>
      <w:r w:rsidR="001E7B53">
        <w:rPr>
          <w:rFonts w:ascii="Times New Roman" w:hAnsi="Times New Roman"/>
          <w:sz w:val="28"/>
          <w:szCs w:val="28"/>
        </w:rPr>
        <w:t>е старинные игрушки,</w:t>
      </w:r>
      <w:r w:rsidRPr="00E15821">
        <w:rPr>
          <w:rFonts w:ascii="Times New Roman" w:hAnsi="Times New Roman"/>
          <w:sz w:val="28"/>
          <w:szCs w:val="28"/>
        </w:rPr>
        <w:t xml:space="preserve"> </w:t>
      </w:r>
      <w:r w:rsidR="001E7B53">
        <w:rPr>
          <w:rFonts w:ascii="Times New Roman" w:hAnsi="Times New Roman"/>
          <w:sz w:val="28"/>
          <w:szCs w:val="28"/>
        </w:rPr>
        <w:t xml:space="preserve">гончарные изделия, чудотворные старинные иконы. Побывали  в главном Екатерининском </w:t>
      </w:r>
      <w:r w:rsidRPr="00E15821">
        <w:rPr>
          <w:rFonts w:ascii="Times New Roman" w:hAnsi="Times New Roman"/>
          <w:sz w:val="28"/>
          <w:szCs w:val="28"/>
        </w:rPr>
        <w:t>Собор</w:t>
      </w:r>
      <w:r w:rsidR="001E7B53">
        <w:rPr>
          <w:rFonts w:ascii="Times New Roman" w:hAnsi="Times New Roman"/>
          <w:sz w:val="28"/>
          <w:szCs w:val="28"/>
        </w:rPr>
        <w:t>е,  войсковом</w:t>
      </w:r>
      <w:r w:rsidRPr="00E15821">
        <w:rPr>
          <w:rFonts w:ascii="Times New Roman" w:hAnsi="Times New Roman"/>
          <w:sz w:val="28"/>
          <w:szCs w:val="28"/>
        </w:rPr>
        <w:t xml:space="preserve"> храм</w:t>
      </w:r>
      <w:r w:rsidR="001E7B53">
        <w:rPr>
          <w:rFonts w:ascii="Times New Roman" w:hAnsi="Times New Roman"/>
          <w:sz w:val="28"/>
          <w:szCs w:val="28"/>
        </w:rPr>
        <w:t>е</w:t>
      </w:r>
      <w:r w:rsidRPr="00E15821">
        <w:rPr>
          <w:rFonts w:ascii="Times New Roman" w:hAnsi="Times New Roman"/>
          <w:sz w:val="28"/>
          <w:szCs w:val="28"/>
        </w:rPr>
        <w:t xml:space="preserve"> в честь Алек</w:t>
      </w:r>
      <w:r w:rsidR="001E7B53">
        <w:rPr>
          <w:rFonts w:ascii="Times New Roman" w:hAnsi="Times New Roman"/>
          <w:sz w:val="28"/>
          <w:szCs w:val="28"/>
        </w:rPr>
        <w:t>сандра Невского и в Георгиевском храме столицы Кубани</w:t>
      </w:r>
      <w:r w:rsidRPr="00E15821">
        <w:rPr>
          <w:rFonts w:ascii="Times New Roman" w:hAnsi="Times New Roman"/>
          <w:sz w:val="28"/>
          <w:szCs w:val="28"/>
        </w:rPr>
        <w:t xml:space="preserve">. </w:t>
      </w:r>
    </w:p>
    <w:p w:rsidR="002C5E19" w:rsidRDefault="00D80E54" w:rsidP="002C5E19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821">
        <w:rPr>
          <w:rFonts w:ascii="Times New Roman" w:hAnsi="Times New Roman" w:cs="Times New Roman"/>
        </w:rPr>
        <w:tab/>
      </w:r>
      <w:r w:rsidRPr="00E15821">
        <w:rPr>
          <w:rFonts w:ascii="Times New Roman" w:hAnsi="Times New Roman" w:cs="Times New Roman"/>
          <w:sz w:val="28"/>
          <w:szCs w:val="28"/>
        </w:rPr>
        <w:t xml:space="preserve">11 ноября 2017 года </w:t>
      </w:r>
      <w:r w:rsidR="00415F9D">
        <w:rPr>
          <w:rFonts w:ascii="Times New Roman" w:hAnsi="Times New Roman"/>
          <w:sz w:val="28"/>
          <w:szCs w:val="28"/>
        </w:rPr>
        <w:t xml:space="preserve">прошла экскурсия на </w:t>
      </w:r>
      <w:r w:rsidR="00960BA1" w:rsidRPr="00E15821">
        <w:rPr>
          <w:rFonts w:ascii="Times New Roman" w:hAnsi="Times New Roman"/>
          <w:sz w:val="28"/>
          <w:szCs w:val="28"/>
        </w:rPr>
        <w:t xml:space="preserve"> подворье женского монастыря в чест</w:t>
      </w:r>
      <w:r w:rsidR="00415F9D">
        <w:rPr>
          <w:rFonts w:ascii="Times New Roman" w:hAnsi="Times New Roman"/>
          <w:sz w:val="28"/>
          <w:szCs w:val="28"/>
        </w:rPr>
        <w:t>ь иконы Божьей Матери «</w:t>
      </w:r>
      <w:proofErr w:type="spellStart"/>
      <w:r w:rsidR="00415F9D">
        <w:rPr>
          <w:rFonts w:ascii="Times New Roman" w:hAnsi="Times New Roman"/>
          <w:sz w:val="28"/>
          <w:szCs w:val="28"/>
        </w:rPr>
        <w:t>Всецарицы</w:t>
      </w:r>
      <w:proofErr w:type="spellEnd"/>
      <w:r w:rsidR="00960BA1" w:rsidRPr="00E15821">
        <w:rPr>
          <w:rFonts w:ascii="Times New Roman" w:hAnsi="Times New Roman"/>
          <w:sz w:val="28"/>
          <w:szCs w:val="28"/>
        </w:rPr>
        <w:t xml:space="preserve">» станицы Пластуновской </w:t>
      </w:r>
      <w:proofErr w:type="spellStart"/>
      <w:r w:rsidR="00960BA1" w:rsidRPr="00E15821">
        <w:rPr>
          <w:rFonts w:ascii="Times New Roman" w:hAnsi="Times New Roman"/>
          <w:sz w:val="28"/>
          <w:szCs w:val="28"/>
        </w:rPr>
        <w:t>Динского</w:t>
      </w:r>
      <w:proofErr w:type="spellEnd"/>
      <w:r w:rsidR="00960BA1" w:rsidRPr="00E15821">
        <w:rPr>
          <w:rFonts w:ascii="Times New Roman" w:hAnsi="Times New Roman"/>
          <w:sz w:val="28"/>
          <w:szCs w:val="28"/>
        </w:rPr>
        <w:t xml:space="preserve"> района.</w:t>
      </w:r>
    </w:p>
    <w:p w:rsidR="003C4041" w:rsidRDefault="002C5E19" w:rsidP="004C1517">
      <w:pPr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Инициатором поездок выступает Брыкова Е.Г., руководитель клуба «Возрождение». Большинство педагогов с большим  желанием сопровождают детей в качестве второго руководителя,  потому, что п</w:t>
      </w:r>
      <w:r w:rsidR="00415F9D">
        <w:rPr>
          <w:rFonts w:ascii="Times New Roman" w:hAnsi="Times New Roman"/>
          <w:sz w:val="28"/>
          <w:szCs w:val="28"/>
        </w:rPr>
        <w:t>осещая святые места, дети</w:t>
      </w:r>
      <w:r>
        <w:rPr>
          <w:rFonts w:ascii="Times New Roman" w:hAnsi="Times New Roman"/>
          <w:sz w:val="28"/>
          <w:szCs w:val="28"/>
        </w:rPr>
        <w:t xml:space="preserve"> и взрослые </w:t>
      </w:r>
      <w:r w:rsidR="00284D07" w:rsidRPr="00E15821">
        <w:rPr>
          <w:rFonts w:ascii="Times New Roman" w:hAnsi="Times New Roman"/>
          <w:sz w:val="28"/>
          <w:szCs w:val="28"/>
        </w:rPr>
        <w:t xml:space="preserve"> соприкасаются с природой и историей</w:t>
      </w:r>
      <w:r w:rsidR="00415F9D">
        <w:rPr>
          <w:rFonts w:ascii="Times New Roman" w:hAnsi="Times New Roman"/>
          <w:sz w:val="28"/>
          <w:szCs w:val="28"/>
        </w:rPr>
        <w:t xml:space="preserve"> православной культуры России,  имеют </w:t>
      </w:r>
      <w:r w:rsidR="00284D07" w:rsidRPr="00E15821">
        <w:rPr>
          <w:rFonts w:ascii="Times New Roman" w:hAnsi="Times New Roman"/>
          <w:sz w:val="28"/>
          <w:szCs w:val="28"/>
        </w:rPr>
        <w:t xml:space="preserve"> возможность и время задуматься о своих поступках и делах, об отношении к близким и окружающим людям. </w:t>
      </w:r>
    </w:p>
    <w:p w:rsidR="00A2183F" w:rsidRPr="001338B0" w:rsidRDefault="00A2183F" w:rsidP="00A2183F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8B0">
        <w:rPr>
          <w:rFonts w:ascii="Times New Roman" w:hAnsi="Times New Roman" w:cs="Times New Roman"/>
        </w:rPr>
        <w:tab/>
      </w:r>
      <w:r w:rsidRPr="001338B0">
        <w:rPr>
          <w:rFonts w:ascii="Times New Roman" w:hAnsi="Times New Roman" w:cs="Times New Roman"/>
          <w:sz w:val="28"/>
          <w:szCs w:val="28"/>
        </w:rPr>
        <w:t>Особ</w:t>
      </w:r>
      <w:r w:rsidR="00824A7B" w:rsidRPr="001338B0">
        <w:rPr>
          <w:rFonts w:ascii="Times New Roman" w:hAnsi="Times New Roman" w:cs="Times New Roman"/>
          <w:sz w:val="28"/>
          <w:szCs w:val="28"/>
        </w:rPr>
        <w:t>ый период в работе Центра</w:t>
      </w:r>
      <w:r w:rsidR="00D8386B">
        <w:rPr>
          <w:rFonts w:ascii="Times New Roman" w:hAnsi="Times New Roman" w:cs="Times New Roman"/>
          <w:sz w:val="28"/>
          <w:szCs w:val="28"/>
        </w:rPr>
        <w:t xml:space="preserve"> </w:t>
      </w:r>
      <w:r w:rsidR="00824A7B" w:rsidRPr="001338B0">
        <w:rPr>
          <w:rFonts w:ascii="Times New Roman" w:hAnsi="Times New Roman" w:cs="Times New Roman"/>
          <w:sz w:val="28"/>
          <w:szCs w:val="28"/>
        </w:rPr>
        <w:t>-</w:t>
      </w:r>
      <w:r w:rsidR="00D8386B">
        <w:rPr>
          <w:rFonts w:ascii="Times New Roman" w:hAnsi="Times New Roman" w:cs="Times New Roman"/>
          <w:sz w:val="28"/>
          <w:szCs w:val="28"/>
        </w:rPr>
        <w:t xml:space="preserve"> </w:t>
      </w:r>
      <w:r w:rsidRPr="001338B0">
        <w:rPr>
          <w:rFonts w:ascii="Times New Roman" w:hAnsi="Times New Roman" w:cs="Times New Roman"/>
          <w:b/>
          <w:sz w:val="28"/>
          <w:szCs w:val="28"/>
        </w:rPr>
        <w:t>каникулярное время</w:t>
      </w:r>
      <w:r w:rsidRPr="001338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183F" w:rsidRPr="001338B0" w:rsidRDefault="00A2183F" w:rsidP="004B09A5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8B0">
        <w:rPr>
          <w:rFonts w:ascii="Times New Roman" w:hAnsi="Times New Roman" w:cs="Times New Roman"/>
          <w:sz w:val="28"/>
          <w:szCs w:val="28"/>
        </w:rPr>
        <w:tab/>
        <w:t xml:space="preserve">В период </w:t>
      </w:r>
      <w:r w:rsidRPr="001338B0">
        <w:rPr>
          <w:rFonts w:ascii="Times New Roman" w:hAnsi="Times New Roman" w:cs="Times New Roman"/>
          <w:b/>
          <w:sz w:val="28"/>
          <w:szCs w:val="28"/>
        </w:rPr>
        <w:t>осенних каникул</w:t>
      </w:r>
      <w:r w:rsidRPr="001338B0">
        <w:rPr>
          <w:rFonts w:ascii="Times New Roman" w:hAnsi="Times New Roman" w:cs="Times New Roman"/>
          <w:sz w:val="28"/>
          <w:szCs w:val="28"/>
        </w:rPr>
        <w:t xml:space="preserve"> с 3 по 10 ноября 2017 года проведено 131 воспитательных и массовых мероприятий, в которых приняли участие 2137 учащихся</w:t>
      </w:r>
      <w:r w:rsidR="00D8386B">
        <w:rPr>
          <w:rFonts w:ascii="Times New Roman" w:hAnsi="Times New Roman" w:cs="Times New Roman"/>
          <w:sz w:val="28"/>
          <w:szCs w:val="28"/>
        </w:rPr>
        <w:t xml:space="preserve">. </w:t>
      </w:r>
      <w:r w:rsidRPr="00A2183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338B0">
        <w:rPr>
          <w:rFonts w:ascii="Times New Roman" w:hAnsi="Times New Roman" w:cs="Times New Roman"/>
          <w:sz w:val="28"/>
          <w:szCs w:val="28"/>
        </w:rPr>
        <w:t xml:space="preserve">Ежедневно проводились массовые мероприятия, в которых приняло участие 344 учащихся. </w:t>
      </w:r>
    </w:p>
    <w:p w:rsidR="00A2183F" w:rsidRPr="001338B0" w:rsidRDefault="00A2183F" w:rsidP="004B09A5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1338B0">
        <w:rPr>
          <w:rFonts w:ascii="Times New Roman" w:hAnsi="Times New Roman"/>
          <w:sz w:val="28"/>
          <w:szCs w:val="28"/>
        </w:rPr>
        <w:t xml:space="preserve">Организовано 7 экскурсий и поездок с учащимися Центра творчества «Радуга». </w:t>
      </w:r>
      <w:r w:rsidR="00D8386B">
        <w:rPr>
          <w:rFonts w:ascii="Times New Roman" w:hAnsi="Times New Roman"/>
          <w:sz w:val="28"/>
          <w:szCs w:val="28"/>
        </w:rPr>
        <w:t xml:space="preserve"> </w:t>
      </w:r>
      <w:r w:rsidRPr="001338B0">
        <w:rPr>
          <w:rFonts w:ascii="Times New Roman" w:hAnsi="Times New Roman"/>
          <w:sz w:val="28"/>
          <w:szCs w:val="28"/>
        </w:rPr>
        <w:t xml:space="preserve">Охват составил 81 учащийся. </w:t>
      </w:r>
    </w:p>
    <w:p w:rsidR="004B09A5" w:rsidRDefault="00A2183F" w:rsidP="004B09A5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hAnsi="Times New Roman"/>
          <w:color w:val="FF0000"/>
        </w:rPr>
      </w:pPr>
      <w:r w:rsidRPr="00387ECC">
        <w:rPr>
          <w:rFonts w:ascii="Times New Roman" w:hAnsi="Times New Roman" w:cs="Times New Roman"/>
          <w:color w:val="FF0000"/>
        </w:rPr>
        <w:tab/>
      </w:r>
      <w:r w:rsidRPr="004B09A5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4B09A5">
        <w:rPr>
          <w:rFonts w:ascii="Times New Roman" w:hAnsi="Times New Roman" w:cs="Times New Roman"/>
          <w:b/>
          <w:sz w:val="28"/>
          <w:szCs w:val="28"/>
        </w:rPr>
        <w:t>зимних каникул</w:t>
      </w:r>
      <w:r w:rsidR="004C15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9A5">
        <w:rPr>
          <w:rFonts w:ascii="Times New Roman" w:hAnsi="Times New Roman"/>
          <w:sz w:val="28"/>
          <w:szCs w:val="28"/>
        </w:rPr>
        <w:t>с 27 декабря по 9 января 2018 года проведено 161 воспитательное и массовое мероприятие, в которых приняли участие 2970 учащихся.</w:t>
      </w:r>
      <w:r w:rsidRPr="00387ECC">
        <w:rPr>
          <w:rFonts w:ascii="Times New Roman" w:hAnsi="Times New Roman"/>
          <w:color w:val="FF0000"/>
        </w:rPr>
        <w:tab/>
      </w:r>
    </w:p>
    <w:p w:rsidR="00A2183F" w:rsidRPr="001338B0" w:rsidRDefault="001338B0" w:rsidP="001338B0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183F" w:rsidRPr="001338B0">
        <w:rPr>
          <w:rFonts w:ascii="Times New Roman" w:hAnsi="Times New Roman"/>
          <w:sz w:val="28"/>
          <w:szCs w:val="28"/>
        </w:rPr>
        <w:t>Большое внимание уделено мероприятиям, посвященным празднованию Нового г</w:t>
      </w:r>
      <w:r w:rsidR="00D8386B">
        <w:rPr>
          <w:rFonts w:ascii="Times New Roman" w:hAnsi="Times New Roman"/>
          <w:sz w:val="28"/>
          <w:szCs w:val="28"/>
        </w:rPr>
        <w:t xml:space="preserve">ода и Рождества, формированию  </w:t>
      </w:r>
      <w:r w:rsidR="00A2183F" w:rsidRPr="001338B0">
        <w:rPr>
          <w:rFonts w:ascii="Times New Roman" w:hAnsi="Times New Roman"/>
          <w:sz w:val="28"/>
          <w:szCs w:val="28"/>
        </w:rPr>
        <w:t>здорового образа жизни, пропаганду безопасно</w:t>
      </w:r>
      <w:r w:rsidRPr="001338B0">
        <w:rPr>
          <w:rFonts w:ascii="Times New Roman" w:hAnsi="Times New Roman"/>
          <w:sz w:val="28"/>
          <w:szCs w:val="28"/>
        </w:rPr>
        <w:t>й жизнедеятельности.</w:t>
      </w:r>
      <w:r w:rsidR="00A2183F" w:rsidRPr="001338B0">
        <w:rPr>
          <w:rFonts w:ascii="Times New Roman" w:hAnsi="Times New Roman"/>
          <w:sz w:val="28"/>
          <w:szCs w:val="28"/>
        </w:rPr>
        <w:tab/>
      </w:r>
      <w:r w:rsidRPr="001338B0">
        <w:rPr>
          <w:rFonts w:ascii="Times New Roman" w:hAnsi="Times New Roman"/>
          <w:sz w:val="28"/>
          <w:szCs w:val="28"/>
        </w:rPr>
        <w:t xml:space="preserve"> П</w:t>
      </w:r>
      <w:r w:rsidR="00A2183F" w:rsidRPr="001338B0">
        <w:rPr>
          <w:rFonts w:ascii="Times New Roman" w:hAnsi="Times New Roman"/>
          <w:sz w:val="28"/>
          <w:szCs w:val="28"/>
        </w:rPr>
        <w:t xml:space="preserve">роводились массовые мероприятия, новогодние утренники, в которых в общей сложности приняло участие 839 детей. </w:t>
      </w:r>
      <w:r>
        <w:rPr>
          <w:rFonts w:ascii="Times New Roman" w:hAnsi="Times New Roman"/>
          <w:sz w:val="28"/>
          <w:szCs w:val="28"/>
        </w:rPr>
        <w:t xml:space="preserve">Для учащихся школы № 15 проведено 4 новогодних представления. Для жителей х. Красный организована  новогодняя программа. </w:t>
      </w:r>
      <w:r w:rsidR="00BB677E">
        <w:rPr>
          <w:rFonts w:ascii="Times New Roman" w:hAnsi="Times New Roman"/>
          <w:sz w:val="28"/>
          <w:szCs w:val="28"/>
        </w:rPr>
        <w:t>Новогодняя программа проведена для учащихся Центра творчества «Радуга».</w:t>
      </w:r>
    </w:p>
    <w:p w:rsidR="00D8386B" w:rsidRPr="00145816" w:rsidRDefault="00A2183F" w:rsidP="00D8386B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ECC">
        <w:rPr>
          <w:rFonts w:ascii="Times New Roman" w:hAnsi="Times New Roman"/>
          <w:color w:val="FF0000"/>
        </w:rPr>
        <w:lastRenderedPageBreak/>
        <w:tab/>
      </w:r>
      <w:r w:rsidRPr="00145816">
        <w:rPr>
          <w:rFonts w:ascii="Times New Roman" w:hAnsi="Times New Roman"/>
          <w:sz w:val="28"/>
          <w:szCs w:val="28"/>
        </w:rPr>
        <w:t xml:space="preserve">В период зимних каникул </w:t>
      </w:r>
      <w:r w:rsidR="00145816" w:rsidRPr="00145816">
        <w:rPr>
          <w:rFonts w:ascii="Times New Roman" w:hAnsi="Times New Roman"/>
          <w:sz w:val="28"/>
          <w:szCs w:val="28"/>
        </w:rPr>
        <w:t>состоялось</w:t>
      </w:r>
      <w:r w:rsidRPr="00145816">
        <w:rPr>
          <w:rFonts w:ascii="Times New Roman" w:hAnsi="Times New Roman"/>
          <w:sz w:val="28"/>
          <w:szCs w:val="28"/>
        </w:rPr>
        <w:t xml:space="preserve"> 7 поездок с учащимися</w:t>
      </w:r>
      <w:r w:rsidR="00290227">
        <w:rPr>
          <w:rFonts w:ascii="Times New Roman" w:hAnsi="Times New Roman"/>
          <w:sz w:val="28"/>
          <w:szCs w:val="28"/>
        </w:rPr>
        <w:t>»,</w:t>
      </w:r>
      <w:r w:rsidR="00290227" w:rsidRPr="00145816">
        <w:rPr>
          <w:rFonts w:ascii="Times New Roman" w:hAnsi="Times New Roman"/>
          <w:sz w:val="28"/>
          <w:szCs w:val="28"/>
        </w:rPr>
        <w:t xml:space="preserve"> 71 </w:t>
      </w:r>
      <w:r w:rsidR="00BB677E">
        <w:rPr>
          <w:rFonts w:ascii="Times New Roman" w:hAnsi="Times New Roman"/>
          <w:sz w:val="28"/>
          <w:szCs w:val="28"/>
        </w:rPr>
        <w:t>человек</w:t>
      </w:r>
      <w:r w:rsidR="00290227">
        <w:rPr>
          <w:rFonts w:ascii="Times New Roman" w:hAnsi="Times New Roman"/>
          <w:sz w:val="28"/>
          <w:szCs w:val="28"/>
        </w:rPr>
        <w:t xml:space="preserve">, </w:t>
      </w:r>
      <w:r w:rsidRPr="00145816">
        <w:rPr>
          <w:rFonts w:ascii="Times New Roman" w:hAnsi="Times New Roman"/>
          <w:sz w:val="28"/>
          <w:szCs w:val="28"/>
        </w:rPr>
        <w:t xml:space="preserve"> </w:t>
      </w:r>
      <w:r w:rsidR="00D8386B">
        <w:rPr>
          <w:rFonts w:ascii="Times New Roman" w:hAnsi="Times New Roman"/>
          <w:sz w:val="28"/>
          <w:szCs w:val="28"/>
        </w:rPr>
        <w:t xml:space="preserve">в </w:t>
      </w:r>
      <w:r w:rsidR="00D8386B" w:rsidRPr="00145816">
        <w:rPr>
          <w:rFonts w:ascii="Times New Roman" w:hAnsi="Times New Roman"/>
          <w:sz w:val="28"/>
          <w:szCs w:val="28"/>
        </w:rPr>
        <w:t>к/т «Заря»</w:t>
      </w:r>
      <w:r w:rsidR="00D8386B">
        <w:rPr>
          <w:rFonts w:ascii="Times New Roman" w:hAnsi="Times New Roman"/>
          <w:sz w:val="28"/>
          <w:szCs w:val="28"/>
        </w:rPr>
        <w:t>,</w:t>
      </w:r>
      <w:r w:rsidR="00D8386B" w:rsidRPr="00145816">
        <w:rPr>
          <w:rFonts w:ascii="Times New Roman" w:hAnsi="Times New Roman"/>
          <w:sz w:val="28"/>
          <w:szCs w:val="28"/>
        </w:rPr>
        <w:t xml:space="preserve"> </w:t>
      </w:r>
      <w:r w:rsidR="00D8386B">
        <w:rPr>
          <w:rFonts w:ascii="Times New Roman" w:hAnsi="Times New Roman"/>
          <w:sz w:val="28"/>
          <w:szCs w:val="28"/>
        </w:rPr>
        <w:t xml:space="preserve">на </w:t>
      </w:r>
      <w:r w:rsidR="00D8386B" w:rsidRPr="00145816">
        <w:rPr>
          <w:rFonts w:ascii="Times New Roman" w:hAnsi="Times New Roman"/>
          <w:sz w:val="28"/>
          <w:szCs w:val="28"/>
        </w:rPr>
        <w:t xml:space="preserve">представление «Новогодние приключения </w:t>
      </w:r>
      <w:r w:rsidR="00D8386B">
        <w:rPr>
          <w:rFonts w:ascii="Times New Roman" w:hAnsi="Times New Roman"/>
          <w:sz w:val="28"/>
          <w:szCs w:val="28"/>
        </w:rPr>
        <w:t>Тимоши», Рождественскую сказку</w:t>
      </w:r>
      <w:r w:rsidR="00D8386B" w:rsidRPr="00145816">
        <w:rPr>
          <w:rFonts w:ascii="Times New Roman" w:hAnsi="Times New Roman"/>
          <w:sz w:val="28"/>
          <w:szCs w:val="28"/>
        </w:rPr>
        <w:t xml:space="preserve">, </w:t>
      </w:r>
      <w:r w:rsidR="00D8386B">
        <w:rPr>
          <w:rFonts w:ascii="Times New Roman" w:hAnsi="Times New Roman"/>
          <w:sz w:val="28"/>
          <w:szCs w:val="28"/>
        </w:rPr>
        <w:t xml:space="preserve"> в </w:t>
      </w:r>
      <w:r w:rsidR="00D8386B" w:rsidRPr="00145816">
        <w:rPr>
          <w:rFonts w:ascii="Times New Roman" w:hAnsi="Times New Roman"/>
          <w:sz w:val="28"/>
          <w:szCs w:val="28"/>
        </w:rPr>
        <w:t>Ледовый</w:t>
      </w:r>
      <w:r w:rsidR="00D8386B">
        <w:rPr>
          <w:rFonts w:ascii="Times New Roman" w:hAnsi="Times New Roman"/>
          <w:sz w:val="28"/>
          <w:szCs w:val="28"/>
        </w:rPr>
        <w:t xml:space="preserve"> дворец станицы Каневской.</w:t>
      </w:r>
    </w:p>
    <w:p w:rsidR="00924CD5" w:rsidRPr="00730114" w:rsidRDefault="00924CD5" w:rsidP="00EF2A30">
      <w:pPr>
        <w:pStyle w:val="aa"/>
        <w:adjustRightInd w:val="0"/>
        <w:snapToGrid w:val="0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00924CD5">
        <w:rPr>
          <w:rFonts w:ascii="Times New Roman" w:hAnsi="Times New Roman"/>
          <w:color w:val="FF0000"/>
          <w:sz w:val="28"/>
          <w:szCs w:val="28"/>
        </w:rPr>
        <w:tab/>
      </w:r>
      <w:r w:rsidRPr="00D51A13">
        <w:rPr>
          <w:rFonts w:ascii="Times New Roman" w:hAnsi="Times New Roman"/>
          <w:b/>
          <w:sz w:val="28"/>
          <w:szCs w:val="28"/>
        </w:rPr>
        <w:t>В краеведческом музее «Истоки»</w:t>
      </w:r>
      <w:r w:rsidR="00EF2A30">
        <w:rPr>
          <w:rFonts w:ascii="Times New Roman" w:hAnsi="Times New Roman"/>
          <w:sz w:val="28"/>
          <w:szCs w:val="28"/>
        </w:rPr>
        <w:t xml:space="preserve"> прошло</w:t>
      </w:r>
      <w:r w:rsidRPr="00D51A13">
        <w:rPr>
          <w:rFonts w:ascii="Times New Roman" w:hAnsi="Times New Roman"/>
          <w:sz w:val="28"/>
          <w:szCs w:val="28"/>
        </w:rPr>
        <w:t xml:space="preserve"> 49 экскурси</w:t>
      </w:r>
      <w:r w:rsidR="00EF2A30">
        <w:rPr>
          <w:rFonts w:ascii="Times New Roman" w:hAnsi="Times New Roman"/>
          <w:sz w:val="28"/>
          <w:szCs w:val="28"/>
        </w:rPr>
        <w:t>й, их посетили 890 человек.  Экскурсии проведены</w:t>
      </w:r>
      <w:r w:rsidRPr="00730114">
        <w:rPr>
          <w:rFonts w:ascii="Times New Roman" w:hAnsi="Times New Roman"/>
          <w:sz w:val="28"/>
          <w:szCs w:val="28"/>
        </w:rPr>
        <w:t xml:space="preserve"> для учащихся школ</w:t>
      </w:r>
      <w:r w:rsidR="00EF2A30">
        <w:rPr>
          <w:rFonts w:ascii="Times New Roman" w:hAnsi="Times New Roman"/>
          <w:sz w:val="28"/>
          <w:szCs w:val="28"/>
        </w:rPr>
        <w:t>,</w:t>
      </w:r>
      <w:r w:rsidRPr="00730114">
        <w:rPr>
          <w:rFonts w:ascii="Times New Roman" w:hAnsi="Times New Roman"/>
          <w:sz w:val="28"/>
          <w:szCs w:val="28"/>
        </w:rPr>
        <w:t xml:space="preserve"> родителей, педагогов</w:t>
      </w:r>
      <w:r w:rsidR="00EF2A30">
        <w:rPr>
          <w:rFonts w:ascii="Times New Roman" w:hAnsi="Times New Roman"/>
          <w:sz w:val="28"/>
          <w:szCs w:val="28"/>
        </w:rPr>
        <w:t xml:space="preserve">, жителей </w:t>
      </w:r>
      <w:r w:rsidRPr="00730114">
        <w:rPr>
          <w:rFonts w:ascii="Times New Roman" w:hAnsi="Times New Roman"/>
          <w:sz w:val="28"/>
          <w:szCs w:val="28"/>
        </w:rPr>
        <w:t xml:space="preserve"> и военнослужащих Тимашевского района. </w:t>
      </w:r>
      <w:r w:rsidR="00172039">
        <w:rPr>
          <w:rFonts w:ascii="Times New Roman" w:hAnsi="Times New Roman"/>
          <w:sz w:val="28"/>
          <w:szCs w:val="28"/>
        </w:rPr>
        <w:t>За отчетный период проведено 7 уроков мужества и 9 уроков кубановедения.</w:t>
      </w:r>
    </w:p>
    <w:p w:rsidR="00190CA6" w:rsidRPr="00A93132" w:rsidRDefault="00190CA6" w:rsidP="00190CA6">
      <w:pPr>
        <w:pStyle w:val="aa"/>
        <w:adjustRightInd w:val="0"/>
        <w:snapToGri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ноября 2017 года </w:t>
      </w:r>
      <w:r w:rsidR="000C37C7">
        <w:rPr>
          <w:rFonts w:ascii="Times New Roman" w:hAnsi="Times New Roman"/>
          <w:sz w:val="28"/>
          <w:szCs w:val="28"/>
        </w:rPr>
        <w:t xml:space="preserve">на базе музея «Истоки» </w:t>
      </w:r>
      <w:r>
        <w:rPr>
          <w:rFonts w:ascii="Times New Roman" w:hAnsi="Times New Roman"/>
          <w:sz w:val="28"/>
          <w:szCs w:val="28"/>
        </w:rPr>
        <w:t xml:space="preserve">прошел семинар </w:t>
      </w:r>
      <w:r w:rsidR="00073FDD">
        <w:rPr>
          <w:rFonts w:ascii="Times New Roman" w:hAnsi="Times New Roman"/>
          <w:sz w:val="28"/>
          <w:szCs w:val="28"/>
        </w:rPr>
        <w:t xml:space="preserve">для 37 </w:t>
      </w:r>
      <w:r>
        <w:rPr>
          <w:rFonts w:ascii="Times New Roman" w:hAnsi="Times New Roman"/>
          <w:sz w:val="28"/>
          <w:szCs w:val="28"/>
        </w:rPr>
        <w:t>учителей кубановедения</w:t>
      </w:r>
      <w:r w:rsidR="00073F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Тимашевского района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Духово-нравственное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просвещение молодежи на уроках кубановедения и внеурочной деятельности».</w:t>
      </w:r>
    </w:p>
    <w:p w:rsidR="00924CD5" w:rsidRPr="005877AD" w:rsidRDefault="00924CD5" w:rsidP="00924CD5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CD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CE65AE" w:rsidRPr="005877AD">
        <w:rPr>
          <w:rFonts w:ascii="Times New Roman" w:hAnsi="Times New Roman" w:cs="Times New Roman"/>
          <w:sz w:val="28"/>
          <w:szCs w:val="28"/>
        </w:rPr>
        <w:t>Со 2 по 7 ноября краеведы</w:t>
      </w:r>
      <w:r w:rsidR="00EB2D71">
        <w:rPr>
          <w:rFonts w:ascii="Times New Roman" w:hAnsi="Times New Roman" w:cs="Times New Roman"/>
          <w:sz w:val="28"/>
          <w:szCs w:val="28"/>
        </w:rPr>
        <w:t xml:space="preserve"> совершили  путешествие </w:t>
      </w:r>
      <w:r w:rsidRPr="005877AD">
        <w:rPr>
          <w:rFonts w:ascii="Times New Roman" w:hAnsi="Times New Roman" w:cs="Times New Roman"/>
          <w:sz w:val="28"/>
          <w:szCs w:val="28"/>
        </w:rPr>
        <w:t xml:space="preserve"> «История края через историю побед» по маршруту: Роговская – Краснодар – Сочи – Адлер, чтобы провести параллель между победами</w:t>
      </w:r>
      <w:r w:rsidR="00CE65AE" w:rsidRPr="005877AD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 и </w:t>
      </w:r>
      <w:r w:rsidRPr="005877AD">
        <w:rPr>
          <w:rFonts w:ascii="Times New Roman" w:hAnsi="Times New Roman" w:cs="Times New Roman"/>
          <w:sz w:val="28"/>
          <w:szCs w:val="28"/>
        </w:rPr>
        <w:t>в Олимпиаде. Они посетили Олимпийскую дерев</w:t>
      </w:r>
      <w:r w:rsidR="00EB2D71">
        <w:rPr>
          <w:rFonts w:ascii="Times New Roman" w:hAnsi="Times New Roman" w:cs="Times New Roman"/>
          <w:sz w:val="28"/>
          <w:szCs w:val="28"/>
        </w:rPr>
        <w:t>ню и Олимпийский парк,  прокатились</w:t>
      </w:r>
      <w:r w:rsidRPr="005877AD">
        <w:rPr>
          <w:rFonts w:ascii="Times New Roman" w:hAnsi="Times New Roman" w:cs="Times New Roman"/>
          <w:sz w:val="28"/>
          <w:szCs w:val="28"/>
        </w:rPr>
        <w:t xml:space="preserve"> на электромобилях по олимпийским объектам,</w:t>
      </w:r>
      <w:r w:rsidRPr="005877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побывали на вечернем шоу поющих фонтанов, </w:t>
      </w:r>
      <w:r w:rsidRPr="005877AD">
        <w:rPr>
          <w:rFonts w:ascii="Times New Roman" w:hAnsi="Times New Roman" w:cs="Times New Roman"/>
          <w:sz w:val="28"/>
          <w:szCs w:val="28"/>
        </w:rPr>
        <w:t>совершили путешествие в горы по канатной дороге. Благо</w:t>
      </w:r>
      <w:r w:rsidR="00EB2D71">
        <w:rPr>
          <w:rFonts w:ascii="Times New Roman" w:hAnsi="Times New Roman" w:cs="Times New Roman"/>
          <w:sz w:val="28"/>
          <w:szCs w:val="28"/>
        </w:rPr>
        <w:t xml:space="preserve">даря этой экспедиции, </w:t>
      </w:r>
      <w:r w:rsidRPr="005877AD">
        <w:rPr>
          <w:rFonts w:ascii="Times New Roman" w:hAnsi="Times New Roman" w:cs="Times New Roman"/>
          <w:sz w:val="28"/>
          <w:szCs w:val="28"/>
        </w:rPr>
        <w:t xml:space="preserve"> ребята еще раз почувствовали гордость и восхищение за н</w:t>
      </w:r>
      <w:r w:rsidR="00EB2D71">
        <w:rPr>
          <w:rFonts w:ascii="Times New Roman" w:hAnsi="Times New Roman" w:cs="Times New Roman"/>
          <w:sz w:val="28"/>
          <w:szCs w:val="28"/>
        </w:rPr>
        <w:t>ашу великую Россию и её</w:t>
      </w:r>
      <w:r w:rsidRPr="005877AD">
        <w:rPr>
          <w:rFonts w:ascii="Times New Roman" w:hAnsi="Times New Roman" w:cs="Times New Roman"/>
          <w:sz w:val="28"/>
          <w:szCs w:val="28"/>
        </w:rPr>
        <w:t xml:space="preserve"> великие победы.  </w:t>
      </w:r>
    </w:p>
    <w:p w:rsidR="003A6F1A" w:rsidRPr="00243B03" w:rsidRDefault="00924CD5" w:rsidP="00D51A13">
      <w:pPr>
        <w:tabs>
          <w:tab w:val="left" w:pos="708"/>
        </w:tabs>
        <w:adjustRightInd w:val="0"/>
        <w:snapToGrid w:val="0"/>
        <w:spacing w:after="0" w:line="240" w:lineRule="auto"/>
        <w:jc w:val="both"/>
        <w:rPr>
          <w:rStyle w:val="c4"/>
          <w:bCs/>
          <w:sz w:val="28"/>
          <w:szCs w:val="28"/>
        </w:rPr>
      </w:pPr>
      <w:r w:rsidRPr="00924CD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43B03">
        <w:rPr>
          <w:rStyle w:val="c4"/>
          <w:bCs/>
          <w:sz w:val="28"/>
          <w:szCs w:val="28"/>
        </w:rPr>
        <w:t>Привлечение детей в воспитательные мероприятия - отличное средство</w:t>
      </w:r>
      <w:r w:rsidR="008E0C47">
        <w:rPr>
          <w:rStyle w:val="c4"/>
          <w:bCs/>
          <w:sz w:val="28"/>
          <w:szCs w:val="28"/>
        </w:rPr>
        <w:t xml:space="preserve"> воспитания всех качеств личности и </w:t>
      </w:r>
      <w:r w:rsidRPr="00243B03">
        <w:rPr>
          <w:rStyle w:val="c4"/>
          <w:bCs/>
          <w:sz w:val="28"/>
          <w:szCs w:val="28"/>
        </w:rPr>
        <w:t>сохранн</w:t>
      </w:r>
      <w:r w:rsidR="00D51A13" w:rsidRPr="00243B03">
        <w:rPr>
          <w:rStyle w:val="c4"/>
          <w:bCs/>
          <w:sz w:val="28"/>
          <w:szCs w:val="28"/>
        </w:rPr>
        <w:t>ости контингента.</w:t>
      </w:r>
    </w:p>
    <w:p w:rsidR="00135CE2" w:rsidRPr="0055560E" w:rsidRDefault="00135CE2" w:rsidP="005556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5CE2">
        <w:rPr>
          <w:rFonts w:ascii="Times New Roman" w:hAnsi="Times New Roman" w:cs="Times New Roman"/>
          <w:sz w:val="28"/>
          <w:szCs w:val="28"/>
        </w:rPr>
        <w:t xml:space="preserve">Сотрудничество </w:t>
      </w:r>
      <w:r w:rsidR="0055560E">
        <w:rPr>
          <w:rFonts w:ascii="Times New Roman" w:hAnsi="Times New Roman" w:cs="Times New Roman"/>
          <w:sz w:val="28"/>
          <w:szCs w:val="28"/>
        </w:rPr>
        <w:t xml:space="preserve">и </w:t>
      </w:r>
      <w:r w:rsidRPr="00135CE2">
        <w:rPr>
          <w:rFonts w:ascii="Times New Roman" w:hAnsi="Times New Roman" w:cs="Times New Roman"/>
          <w:sz w:val="28"/>
          <w:szCs w:val="28"/>
        </w:rPr>
        <w:t>позитивно</w:t>
      </w:r>
      <w:r w:rsidR="0055560E">
        <w:rPr>
          <w:rFonts w:ascii="Times New Roman" w:hAnsi="Times New Roman" w:cs="Times New Roman"/>
          <w:sz w:val="28"/>
          <w:szCs w:val="28"/>
        </w:rPr>
        <w:t>е</w:t>
      </w:r>
      <w:r w:rsidR="002930D6">
        <w:rPr>
          <w:rFonts w:ascii="Times New Roman" w:hAnsi="Times New Roman" w:cs="Times New Roman"/>
          <w:sz w:val="28"/>
          <w:szCs w:val="28"/>
        </w:rPr>
        <w:t xml:space="preserve"> </w:t>
      </w:r>
      <w:r w:rsidRPr="00135CE2">
        <w:rPr>
          <w:rFonts w:ascii="Times New Roman" w:hAnsi="Times New Roman" w:cs="Times New Roman"/>
          <w:b/>
          <w:sz w:val="28"/>
          <w:szCs w:val="28"/>
        </w:rPr>
        <w:t>взаимодействи</w:t>
      </w:r>
      <w:r w:rsidR="0055560E">
        <w:rPr>
          <w:rFonts w:ascii="Times New Roman" w:hAnsi="Times New Roman" w:cs="Times New Roman"/>
          <w:b/>
          <w:sz w:val="28"/>
          <w:szCs w:val="28"/>
        </w:rPr>
        <w:t xml:space="preserve">е с семьями </w:t>
      </w:r>
      <w:r w:rsidR="0055560E" w:rsidRPr="006977CF">
        <w:rPr>
          <w:rFonts w:ascii="Times New Roman" w:hAnsi="Times New Roman" w:cs="Times New Roman"/>
          <w:sz w:val="28"/>
          <w:szCs w:val="28"/>
        </w:rPr>
        <w:t>учащихся</w:t>
      </w:r>
      <w:r w:rsidRPr="00135CE2">
        <w:rPr>
          <w:rFonts w:ascii="Times New Roman" w:hAnsi="Times New Roman" w:cs="Times New Roman"/>
          <w:sz w:val="28"/>
          <w:szCs w:val="28"/>
        </w:rPr>
        <w:t xml:space="preserve"> проходило через вовлечение родителей в жизнедеятельность Центра. Первая встреча состоялась в День открытых дверей. </w:t>
      </w:r>
      <w:r w:rsidR="0055560E" w:rsidRPr="0055560E">
        <w:rPr>
          <w:rFonts w:ascii="Times New Roman" w:hAnsi="Times New Roman" w:cs="Times New Roman"/>
          <w:sz w:val="28"/>
          <w:szCs w:val="28"/>
        </w:rPr>
        <w:t xml:space="preserve">К ней весь коллектив готовился с особой тщательностью. Родители и дети смогли </w:t>
      </w:r>
      <w:proofErr w:type="gramStart"/>
      <w:r w:rsidR="0055560E" w:rsidRPr="0055560E">
        <w:rPr>
          <w:rFonts w:ascii="Times New Roman" w:hAnsi="Times New Roman" w:cs="Times New Roman"/>
          <w:sz w:val="28"/>
          <w:szCs w:val="28"/>
        </w:rPr>
        <w:t>увидеть насколько разносторонен</w:t>
      </w:r>
      <w:proofErr w:type="gramEnd"/>
      <w:r w:rsidR="0055560E" w:rsidRPr="005556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5560E" w:rsidRPr="0055560E">
        <w:rPr>
          <w:rFonts w:ascii="Times New Roman" w:hAnsi="Times New Roman" w:cs="Times New Roman"/>
          <w:sz w:val="28"/>
          <w:szCs w:val="28"/>
        </w:rPr>
        <w:t>разноплановен</w:t>
      </w:r>
      <w:proofErr w:type="spellEnd"/>
      <w:r w:rsidR="0055560E" w:rsidRPr="0055560E">
        <w:rPr>
          <w:rFonts w:ascii="Times New Roman" w:hAnsi="Times New Roman" w:cs="Times New Roman"/>
          <w:sz w:val="28"/>
          <w:szCs w:val="28"/>
        </w:rPr>
        <w:t xml:space="preserve"> образовательный и воспитательный процесс Центра. </w:t>
      </w:r>
      <w:r w:rsidRPr="00135CE2">
        <w:rPr>
          <w:rFonts w:ascii="Times New Roman" w:hAnsi="Times New Roman" w:cs="Times New Roman"/>
          <w:sz w:val="28"/>
          <w:szCs w:val="28"/>
        </w:rPr>
        <w:t>В конце сентября</w:t>
      </w:r>
      <w:r w:rsidR="002930D6">
        <w:rPr>
          <w:rFonts w:ascii="Times New Roman" w:hAnsi="Times New Roman" w:cs="Times New Roman"/>
          <w:sz w:val="28"/>
          <w:szCs w:val="28"/>
        </w:rPr>
        <w:t>,</w:t>
      </w:r>
      <w:r w:rsidRPr="00135CE2">
        <w:rPr>
          <w:rFonts w:ascii="Times New Roman" w:hAnsi="Times New Roman" w:cs="Times New Roman"/>
          <w:sz w:val="28"/>
          <w:szCs w:val="28"/>
        </w:rPr>
        <w:t xml:space="preserve"> в рамках Недели безопасности,</w:t>
      </w:r>
      <w:r w:rsidR="002930D6" w:rsidRPr="002930D6">
        <w:rPr>
          <w:rFonts w:ascii="Times New Roman" w:hAnsi="Times New Roman" w:cs="Times New Roman"/>
          <w:sz w:val="28"/>
          <w:szCs w:val="28"/>
        </w:rPr>
        <w:t xml:space="preserve"> </w:t>
      </w:r>
      <w:r w:rsidR="002930D6">
        <w:rPr>
          <w:rFonts w:ascii="Times New Roman" w:hAnsi="Times New Roman" w:cs="Times New Roman"/>
          <w:sz w:val="28"/>
          <w:szCs w:val="28"/>
        </w:rPr>
        <w:t>проведено</w:t>
      </w:r>
      <w:r w:rsidRPr="00135CE2">
        <w:rPr>
          <w:rFonts w:ascii="Times New Roman" w:hAnsi="Times New Roman" w:cs="Times New Roman"/>
          <w:sz w:val="28"/>
          <w:szCs w:val="28"/>
        </w:rPr>
        <w:t xml:space="preserve"> внеплановое родительское собрание по теме: «Безопасность детей на дорогах». Следующая встреча состоялась 12 декабря на базе краеведческого музея «Истоки» по теме: «Воспитываем патриотов», а также по вопросам безопасности учащихся.</w:t>
      </w:r>
    </w:p>
    <w:p w:rsidR="000E68C6" w:rsidRPr="005268E4" w:rsidRDefault="00135CE2" w:rsidP="005268E4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CE2">
        <w:rPr>
          <w:rFonts w:ascii="Times New Roman" w:hAnsi="Times New Roman" w:cs="Times New Roman"/>
          <w:sz w:val="28"/>
          <w:szCs w:val="28"/>
        </w:rPr>
        <w:tab/>
        <w:t xml:space="preserve">Наиболее активные и неравнодушные родители  входят в родительский комитет Центра </w:t>
      </w:r>
      <w:r w:rsidR="002930D6">
        <w:rPr>
          <w:rFonts w:ascii="Times New Roman" w:hAnsi="Times New Roman" w:cs="Times New Roman"/>
          <w:sz w:val="28"/>
          <w:szCs w:val="28"/>
        </w:rPr>
        <w:t>(37 родителей), который являясь</w:t>
      </w:r>
      <w:r w:rsidRPr="00135CE2">
        <w:rPr>
          <w:rFonts w:ascii="Times New Roman" w:hAnsi="Times New Roman" w:cs="Times New Roman"/>
          <w:sz w:val="28"/>
          <w:szCs w:val="28"/>
        </w:rPr>
        <w:t xml:space="preserve"> помощником и опорой, стремится привлечь других родителей к решению проблем пед</w:t>
      </w:r>
      <w:r w:rsidR="00BA6320">
        <w:rPr>
          <w:rFonts w:ascii="Times New Roman" w:hAnsi="Times New Roman" w:cs="Times New Roman"/>
          <w:sz w:val="28"/>
          <w:szCs w:val="28"/>
        </w:rPr>
        <w:t xml:space="preserve">агогического коллектива Центра. </w:t>
      </w:r>
      <w:r w:rsidR="002930D6">
        <w:rPr>
          <w:rFonts w:ascii="Times New Roman" w:hAnsi="Times New Roman" w:cs="Times New Roman"/>
          <w:sz w:val="28"/>
          <w:szCs w:val="28"/>
        </w:rPr>
        <w:t>Благодаря их инициативе,</w:t>
      </w:r>
      <w:r w:rsidRPr="00135CE2">
        <w:rPr>
          <w:rFonts w:ascii="Times New Roman" w:hAnsi="Times New Roman" w:cs="Times New Roman"/>
          <w:sz w:val="28"/>
          <w:szCs w:val="28"/>
        </w:rPr>
        <w:t xml:space="preserve"> нашей организации оказана спонсорская помощь в приобретении двух компьютеров. Родители пом</w:t>
      </w:r>
      <w:r w:rsidR="002930D6">
        <w:rPr>
          <w:rFonts w:ascii="Times New Roman" w:hAnsi="Times New Roman" w:cs="Times New Roman"/>
          <w:sz w:val="28"/>
          <w:szCs w:val="28"/>
        </w:rPr>
        <w:t>огли и в организации праздников -</w:t>
      </w:r>
      <w:r w:rsidRPr="00135CE2">
        <w:rPr>
          <w:rFonts w:ascii="Times New Roman" w:hAnsi="Times New Roman" w:cs="Times New Roman"/>
          <w:sz w:val="28"/>
          <w:szCs w:val="28"/>
        </w:rPr>
        <w:t xml:space="preserve"> Дня ребенка и новогоднего утренника Центра. </w:t>
      </w:r>
    </w:p>
    <w:p w:rsidR="00297D0D" w:rsidRPr="00736991" w:rsidRDefault="003E6157" w:rsidP="00362D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0E68C6">
        <w:rPr>
          <w:rFonts w:ascii="Times New Roman" w:hAnsi="Times New Roman" w:cs="Times New Roman"/>
          <w:sz w:val="28"/>
          <w:szCs w:val="28"/>
        </w:rPr>
        <w:t xml:space="preserve">ретий год </w:t>
      </w:r>
      <w:r w:rsidR="000B0769" w:rsidRPr="000E68C6">
        <w:rPr>
          <w:rFonts w:ascii="Times New Roman" w:hAnsi="Times New Roman" w:cs="Times New Roman"/>
          <w:sz w:val="28"/>
          <w:szCs w:val="28"/>
        </w:rPr>
        <w:t xml:space="preserve">Центр творчества </w:t>
      </w:r>
      <w:r>
        <w:rPr>
          <w:rFonts w:ascii="Times New Roman" w:hAnsi="Times New Roman" w:cs="Times New Roman"/>
          <w:sz w:val="28"/>
          <w:szCs w:val="28"/>
        </w:rPr>
        <w:t xml:space="preserve">краевая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площадка ИРО, транслирующая</w:t>
      </w:r>
      <w:r w:rsidR="000B0769" w:rsidRPr="000E68C6">
        <w:rPr>
          <w:rFonts w:ascii="Times New Roman" w:hAnsi="Times New Roman" w:cs="Times New Roman"/>
          <w:sz w:val="28"/>
          <w:szCs w:val="28"/>
        </w:rPr>
        <w:t xml:space="preserve"> актуальный педагогический опыт в краеведческом направлении</w:t>
      </w:r>
      <w:r w:rsidR="000B0769" w:rsidRPr="00FC04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7C4">
        <w:rPr>
          <w:rFonts w:ascii="Times New Roman" w:hAnsi="Times New Roman" w:cs="Times New Roman"/>
          <w:sz w:val="28"/>
          <w:szCs w:val="28"/>
        </w:rPr>
        <w:t>Основным мероприятием</w:t>
      </w:r>
      <w:r w:rsidR="00974572">
        <w:rPr>
          <w:rFonts w:ascii="Times New Roman" w:hAnsi="Times New Roman" w:cs="Times New Roman"/>
          <w:sz w:val="28"/>
          <w:szCs w:val="28"/>
        </w:rPr>
        <w:t>,</w:t>
      </w:r>
      <w:r w:rsidR="004837C4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B41E6D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4837C4">
        <w:rPr>
          <w:rFonts w:ascii="Times New Roman" w:hAnsi="Times New Roman" w:cs="Times New Roman"/>
          <w:sz w:val="28"/>
          <w:szCs w:val="28"/>
        </w:rPr>
        <w:t>стажировочной площадки</w:t>
      </w:r>
      <w:r w:rsidR="00974572">
        <w:rPr>
          <w:rFonts w:ascii="Times New Roman" w:hAnsi="Times New Roman" w:cs="Times New Roman"/>
          <w:sz w:val="28"/>
          <w:szCs w:val="28"/>
        </w:rPr>
        <w:t>,</w:t>
      </w:r>
      <w:r w:rsidR="004837C4">
        <w:rPr>
          <w:rFonts w:ascii="Times New Roman" w:hAnsi="Times New Roman" w:cs="Times New Roman"/>
          <w:sz w:val="28"/>
          <w:szCs w:val="28"/>
        </w:rPr>
        <w:t xml:space="preserve"> станет проведение </w:t>
      </w:r>
      <w:r w:rsidRPr="00FC043D">
        <w:rPr>
          <w:rFonts w:ascii="Times New Roman" w:hAnsi="Times New Roman" w:cs="Times New Roman"/>
          <w:sz w:val="28"/>
          <w:szCs w:val="28"/>
        </w:rPr>
        <w:t>краевого семинара по теме: «</w:t>
      </w:r>
      <w:r>
        <w:rPr>
          <w:rFonts w:ascii="Times New Roman" w:hAnsi="Times New Roman" w:cs="Times New Roman"/>
          <w:sz w:val="28"/>
          <w:szCs w:val="28"/>
        </w:rPr>
        <w:t xml:space="preserve">Вера, надежда, любовь… и война» </w:t>
      </w:r>
      <w:r w:rsidR="000E68C6" w:rsidRPr="00FC043D">
        <w:rPr>
          <w:rFonts w:ascii="Times New Roman" w:hAnsi="Times New Roman" w:cs="Times New Roman"/>
          <w:sz w:val="28"/>
          <w:szCs w:val="28"/>
        </w:rPr>
        <w:t>9 февраля 2018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E68C6" w:rsidRPr="00FC043D">
        <w:rPr>
          <w:rFonts w:ascii="Times New Roman" w:hAnsi="Times New Roman" w:cs="Times New Roman"/>
          <w:sz w:val="28"/>
          <w:szCs w:val="28"/>
        </w:rPr>
        <w:t xml:space="preserve"> </w:t>
      </w:r>
      <w:r w:rsidR="002E3916">
        <w:rPr>
          <w:rFonts w:ascii="Times New Roman" w:hAnsi="Times New Roman" w:cs="Times New Roman"/>
          <w:sz w:val="28"/>
          <w:szCs w:val="28"/>
        </w:rPr>
        <w:t xml:space="preserve">Для присутствующих будет обобщен опыт работы по теме «Кубань в годы Великой Отечественной войны» </w:t>
      </w:r>
      <w:r w:rsidR="00B41E6D">
        <w:rPr>
          <w:rFonts w:ascii="Times New Roman" w:hAnsi="Times New Roman" w:cs="Times New Roman"/>
          <w:sz w:val="28"/>
          <w:szCs w:val="28"/>
        </w:rPr>
        <w:t xml:space="preserve"> </w:t>
      </w:r>
      <w:r w:rsidR="002E3916">
        <w:rPr>
          <w:rFonts w:ascii="Times New Roman" w:hAnsi="Times New Roman" w:cs="Times New Roman"/>
          <w:sz w:val="28"/>
          <w:szCs w:val="28"/>
        </w:rPr>
        <w:t>и проведе</w:t>
      </w:r>
      <w:r w:rsidR="00813CDD">
        <w:rPr>
          <w:rFonts w:ascii="Times New Roman" w:hAnsi="Times New Roman" w:cs="Times New Roman"/>
          <w:sz w:val="28"/>
          <w:szCs w:val="28"/>
        </w:rPr>
        <w:t>н</w:t>
      </w:r>
      <w:r w:rsidR="002E3916">
        <w:rPr>
          <w:rFonts w:ascii="Times New Roman" w:hAnsi="Times New Roman" w:cs="Times New Roman"/>
          <w:sz w:val="28"/>
          <w:szCs w:val="28"/>
        </w:rPr>
        <w:t xml:space="preserve"> ряд мастер-</w:t>
      </w:r>
      <w:r w:rsidR="002E3916" w:rsidRPr="00362D29">
        <w:rPr>
          <w:rFonts w:ascii="Times New Roman" w:hAnsi="Times New Roman" w:cs="Times New Roman"/>
          <w:sz w:val="28"/>
          <w:szCs w:val="28"/>
        </w:rPr>
        <w:t xml:space="preserve">классов.  В </w:t>
      </w:r>
      <w:r w:rsidR="00BA61C7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2E3916" w:rsidRPr="00362D29">
        <w:rPr>
          <w:rFonts w:ascii="Times New Roman" w:hAnsi="Times New Roman" w:cs="Times New Roman"/>
          <w:sz w:val="28"/>
          <w:szCs w:val="28"/>
        </w:rPr>
        <w:t xml:space="preserve"> полугодии </w:t>
      </w:r>
      <w:r w:rsidR="000B0769" w:rsidRPr="00362D29">
        <w:rPr>
          <w:rFonts w:ascii="Times New Roman" w:hAnsi="Times New Roman" w:cs="Times New Roman"/>
          <w:sz w:val="28"/>
          <w:szCs w:val="28"/>
        </w:rPr>
        <w:t xml:space="preserve">проведён </w:t>
      </w:r>
      <w:r w:rsidR="000B0769" w:rsidRPr="00362D29">
        <w:rPr>
          <w:rFonts w:ascii="Times New Roman" w:hAnsi="Times New Roman" w:cs="Times New Roman"/>
          <w:sz w:val="28"/>
          <w:szCs w:val="28"/>
        </w:rPr>
        <w:lastRenderedPageBreak/>
        <w:t>первый этап</w:t>
      </w:r>
      <w:r w:rsidR="002E3916" w:rsidRPr="00362D29">
        <w:rPr>
          <w:rFonts w:ascii="Times New Roman" w:hAnsi="Times New Roman" w:cs="Times New Roman"/>
          <w:sz w:val="28"/>
          <w:szCs w:val="28"/>
        </w:rPr>
        <w:t xml:space="preserve"> подготовки к семинару. Центр творчества «Радуга», при поддержке администрации Роговс</w:t>
      </w:r>
      <w:r w:rsidR="00CB715E" w:rsidRPr="00362D29">
        <w:rPr>
          <w:rFonts w:ascii="Times New Roman" w:hAnsi="Times New Roman" w:cs="Times New Roman"/>
          <w:sz w:val="28"/>
          <w:szCs w:val="28"/>
        </w:rPr>
        <w:t>к</w:t>
      </w:r>
      <w:r w:rsidR="002E3916" w:rsidRPr="00362D29">
        <w:rPr>
          <w:rFonts w:ascii="Times New Roman" w:hAnsi="Times New Roman" w:cs="Times New Roman"/>
          <w:sz w:val="28"/>
          <w:szCs w:val="28"/>
        </w:rPr>
        <w:t xml:space="preserve">ого сельского поселения, </w:t>
      </w:r>
      <w:r w:rsidR="00126D21" w:rsidRPr="00362D29">
        <w:rPr>
          <w:rFonts w:ascii="Times New Roman" w:hAnsi="Times New Roman" w:cs="Times New Roman"/>
          <w:sz w:val="28"/>
          <w:szCs w:val="28"/>
        </w:rPr>
        <w:t>20</w:t>
      </w:r>
      <w:r w:rsidR="00BA61C7">
        <w:rPr>
          <w:rFonts w:ascii="Times New Roman" w:hAnsi="Times New Roman" w:cs="Times New Roman"/>
          <w:sz w:val="28"/>
          <w:szCs w:val="28"/>
        </w:rPr>
        <w:t xml:space="preserve"> </w:t>
      </w:r>
      <w:r w:rsidR="00126D21" w:rsidRPr="00362D29">
        <w:rPr>
          <w:rFonts w:ascii="Times New Roman" w:hAnsi="Times New Roman" w:cs="Times New Roman"/>
          <w:sz w:val="28"/>
          <w:szCs w:val="28"/>
        </w:rPr>
        <w:t>ноя</w:t>
      </w:r>
      <w:r w:rsidR="00CB715E" w:rsidRPr="00362D29">
        <w:rPr>
          <w:rFonts w:ascii="Times New Roman" w:hAnsi="Times New Roman" w:cs="Times New Roman"/>
          <w:sz w:val="28"/>
          <w:szCs w:val="28"/>
        </w:rPr>
        <w:t>бря 2017</w:t>
      </w:r>
      <w:r w:rsidR="00BA61C7">
        <w:rPr>
          <w:rFonts w:ascii="Times New Roman" w:hAnsi="Times New Roman" w:cs="Times New Roman"/>
          <w:sz w:val="28"/>
          <w:szCs w:val="28"/>
        </w:rPr>
        <w:t xml:space="preserve"> </w:t>
      </w:r>
      <w:r w:rsidR="00CB715E" w:rsidRPr="00362D29">
        <w:rPr>
          <w:rFonts w:ascii="Times New Roman" w:hAnsi="Times New Roman" w:cs="Times New Roman"/>
          <w:sz w:val="28"/>
          <w:szCs w:val="28"/>
        </w:rPr>
        <w:t xml:space="preserve">года объявил </w:t>
      </w:r>
      <w:r w:rsidR="000B0769" w:rsidRPr="00362D29">
        <w:rPr>
          <w:rFonts w:ascii="Times New Roman" w:hAnsi="Times New Roman" w:cs="Times New Roman"/>
          <w:sz w:val="28"/>
          <w:szCs w:val="28"/>
        </w:rPr>
        <w:t>патриотическ</w:t>
      </w:r>
      <w:r w:rsidR="00CB715E" w:rsidRPr="00362D29">
        <w:rPr>
          <w:rFonts w:ascii="Times New Roman" w:hAnsi="Times New Roman" w:cs="Times New Roman"/>
          <w:sz w:val="28"/>
          <w:szCs w:val="28"/>
        </w:rPr>
        <w:t>ую</w:t>
      </w:r>
      <w:r w:rsidR="000B0769" w:rsidRPr="00362D29">
        <w:rPr>
          <w:rFonts w:ascii="Times New Roman" w:hAnsi="Times New Roman" w:cs="Times New Roman"/>
          <w:sz w:val="28"/>
          <w:szCs w:val="28"/>
        </w:rPr>
        <w:t xml:space="preserve"> акци</w:t>
      </w:r>
      <w:r w:rsidR="00CB715E" w:rsidRPr="00362D29">
        <w:rPr>
          <w:rFonts w:ascii="Times New Roman" w:hAnsi="Times New Roman" w:cs="Times New Roman"/>
          <w:sz w:val="28"/>
          <w:szCs w:val="28"/>
        </w:rPr>
        <w:t>ю ко Дню Победы</w:t>
      </w:r>
      <w:r w:rsidR="000B0769" w:rsidRPr="00362D29">
        <w:rPr>
          <w:rFonts w:ascii="Times New Roman" w:hAnsi="Times New Roman" w:cs="Times New Roman"/>
          <w:sz w:val="28"/>
          <w:szCs w:val="28"/>
        </w:rPr>
        <w:t xml:space="preserve"> «Солдатский платок» по </w:t>
      </w:r>
      <w:proofErr w:type="spellStart"/>
      <w:r w:rsidR="000B0769" w:rsidRPr="00362D29">
        <w:rPr>
          <w:rFonts w:ascii="Times New Roman" w:hAnsi="Times New Roman" w:cs="Times New Roman"/>
          <w:sz w:val="28"/>
          <w:szCs w:val="28"/>
        </w:rPr>
        <w:t>уковечиванию</w:t>
      </w:r>
      <w:proofErr w:type="spellEnd"/>
      <w:r w:rsidR="000B0769" w:rsidRPr="00362D29">
        <w:rPr>
          <w:rFonts w:ascii="Times New Roman" w:hAnsi="Times New Roman" w:cs="Times New Roman"/>
          <w:sz w:val="28"/>
          <w:szCs w:val="28"/>
        </w:rPr>
        <w:t xml:space="preserve"> памяти участников Великой Отечественной войны.</w:t>
      </w:r>
      <w:r w:rsidR="00136D40" w:rsidRPr="00362D29">
        <w:rPr>
          <w:rFonts w:ascii="Times New Roman" w:hAnsi="Times New Roman" w:cs="Times New Roman"/>
          <w:sz w:val="28"/>
          <w:szCs w:val="28"/>
        </w:rPr>
        <w:t xml:space="preserve"> Приглашаем всех желающих принять участие в акции</w:t>
      </w:r>
      <w:r w:rsidR="00BA61C7">
        <w:rPr>
          <w:rFonts w:ascii="Times New Roman" w:hAnsi="Times New Roman" w:cs="Times New Roman"/>
          <w:sz w:val="28"/>
          <w:szCs w:val="28"/>
        </w:rPr>
        <w:t>,</w:t>
      </w:r>
      <w:r w:rsidR="00136D40" w:rsidRPr="00362D29">
        <w:rPr>
          <w:rFonts w:ascii="Times New Roman" w:hAnsi="Times New Roman" w:cs="Times New Roman"/>
          <w:sz w:val="28"/>
          <w:szCs w:val="28"/>
        </w:rPr>
        <w:t xml:space="preserve"> изготовив Платок Победы. Платки будут трех цветов. На голубых платках должна быть информация о ветеранах, которые умерли в мирное время. Белые платки – с именами пропавших без вести солдат, а красные – о воинах, погибших </w:t>
      </w:r>
      <w:r w:rsidR="00813CDD" w:rsidRPr="00362D29">
        <w:rPr>
          <w:rFonts w:ascii="Times New Roman" w:hAnsi="Times New Roman" w:cs="Times New Roman"/>
          <w:sz w:val="28"/>
          <w:szCs w:val="28"/>
        </w:rPr>
        <w:t>н</w:t>
      </w:r>
      <w:r w:rsidR="00136D40" w:rsidRPr="00362D29">
        <w:rPr>
          <w:rFonts w:ascii="Times New Roman" w:hAnsi="Times New Roman" w:cs="Times New Roman"/>
          <w:sz w:val="28"/>
          <w:szCs w:val="28"/>
        </w:rPr>
        <w:t>а</w:t>
      </w:r>
      <w:r w:rsidR="00BA61C7">
        <w:rPr>
          <w:rFonts w:ascii="Times New Roman" w:hAnsi="Times New Roman" w:cs="Times New Roman"/>
          <w:sz w:val="28"/>
          <w:szCs w:val="28"/>
        </w:rPr>
        <w:t xml:space="preserve"> </w:t>
      </w:r>
      <w:r w:rsidR="00136D40" w:rsidRPr="00362D29">
        <w:rPr>
          <w:rFonts w:ascii="Times New Roman" w:hAnsi="Times New Roman" w:cs="Times New Roman"/>
          <w:sz w:val="28"/>
          <w:szCs w:val="28"/>
        </w:rPr>
        <w:t xml:space="preserve">фронтах. Все платки будут объединены в одно большое полотно – </w:t>
      </w:r>
      <w:proofErr w:type="spellStart"/>
      <w:r w:rsidR="00136D40" w:rsidRPr="00362D29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="00136D40" w:rsidRPr="00362D29">
        <w:rPr>
          <w:rFonts w:ascii="Times New Roman" w:hAnsi="Times New Roman" w:cs="Times New Roman"/>
          <w:sz w:val="28"/>
          <w:szCs w:val="28"/>
        </w:rPr>
        <w:t xml:space="preserve">, своеобразную </w:t>
      </w:r>
      <w:r w:rsidR="00953D01" w:rsidRPr="00362D29">
        <w:rPr>
          <w:rFonts w:ascii="Times New Roman" w:hAnsi="Times New Roman" w:cs="Times New Roman"/>
          <w:sz w:val="28"/>
          <w:szCs w:val="28"/>
        </w:rPr>
        <w:t xml:space="preserve">рукотворную летопись человеческих судеб, которое станет символов Памяти на торжественных мероприятиях, посвященных Дню Победы. </w:t>
      </w:r>
      <w:r w:rsidR="0062686A" w:rsidRPr="00362D29">
        <w:rPr>
          <w:rFonts w:ascii="Times New Roman" w:hAnsi="Times New Roman" w:cs="Times New Roman"/>
          <w:sz w:val="28"/>
          <w:szCs w:val="28"/>
        </w:rPr>
        <w:t>Педагоги Центра оказывают помощь в предоставлении тканей, изготовлении и оформлении платков</w:t>
      </w:r>
      <w:r w:rsidR="00682658">
        <w:rPr>
          <w:rFonts w:ascii="Times New Roman" w:hAnsi="Times New Roman" w:cs="Times New Roman"/>
          <w:sz w:val="28"/>
          <w:szCs w:val="28"/>
        </w:rPr>
        <w:t>, консультируют по техникам оформления</w:t>
      </w:r>
      <w:r w:rsidR="0062686A" w:rsidRPr="00362D29">
        <w:rPr>
          <w:rFonts w:ascii="Times New Roman" w:hAnsi="Times New Roman" w:cs="Times New Roman"/>
          <w:sz w:val="28"/>
          <w:szCs w:val="28"/>
        </w:rPr>
        <w:t xml:space="preserve">. </w:t>
      </w:r>
      <w:r w:rsidR="00ED60B2" w:rsidRPr="00362D29">
        <w:rPr>
          <w:rFonts w:ascii="Times New Roman" w:hAnsi="Times New Roman" w:cs="Times New Roman"/>
          <w:sz w:val="28"/>
          <w:szCs w:val="28"/>
        </w:rPr>
        <w:t>С начала акции проведено 35 мастер-классов, на которых учащиеся объединений прикладного мастерства помог</w:t>
      </w:r>
      <w:r w:rsidR="00334AFD" w:rsidRPr="00362D29">
        <w:rPr>
          <w:rFonts w:ascii="Times New Roman" w:hAnsi="Times New Roman" w:cs="Times New Roman"/>
          <w:sz w:val="28"/>
          <w:szCs w:val="28"/>
        </w:rPr>
        <w:t xml:space="preserve">ли </w:t>
      </w:r>
      <w:r w:rsidR="00ED60B2" w:rsidRPr="00362D29">
        <w:rPr>
          <w:rFonts w:ascii="Times New Roman" w:hAnsi="Times New Roman" w:cs="Times New Roman"/>
          <w:sz w:val="28"/>
          <w:szCs w:val="28"/>
        </w:rPr>
        <w:t xml:space="preserve">оформить </w:t>
      </w:r>
      <w:r w:rsidR="00ED60B2" w:rsidRPr="00736991">
        <w:rPr>
          <w:rFonts w:ascii="Times New Roman" w:hAnsi="Times New Roman" w:cs="Times New Roman"/>
          <w:sz w:val="28"/>
          <w:szCs w:val="28"/>
        </w:rPr>
        <w:t xml:space="preserve">солдатские платки в разных техниках: </w:t>
      </w:r>
      <w:r w:rsidR="00682658" w:rsidRPr="00736991">
        <w:rPr>
          <w:rFonts w:ascii="Times New Roman" w:hAnsi="Times New Roman" w:cs="Times New Roman"/>
          <w:sz w:val="28"/>
          <w:szCs w:val="28"/>
        </w:rPr>
        <w:t xml:space="preserve">роспись </w:t>
      </w:r>
      <w:r w:rsidR="00736991" w:rsidRPr="00736991">
        <w:rPr>
          <w:rFonts w:ascii="Times New Roman" w:hAnsi="Times New Roman" w:cs="Times New Roman"/>
          <w:sz w:val="28"/>
          <w:szCs w:val="28"/>
        </w:rPr>
        <w:t>контуром, акварелью, вышивки крестом, гладью, бисером, атласными лентами, объемные и плоскостные аппликац</w:t>
      </w:r>
      <w:r w:rsidR="00BA61C7">
        <w:rPr>
          <w:rFonts w:ascii="Times New Roman" w:hAnsi="Times New Roman" w:cs="Times New Roman"/>
          <w:sz w:val="28"/>
          <w:szCs w:val="28"/>
        </w:rPr>
        <w:t xml:space="preserve">ии из </w:t>
      </w:r>
      <w:proofErr w:type="spellStart"/>
      <w:r w:rsidR="00BA61C7">
        <w:rPr>
          <w:rFonts w:ascii="Times New Roman" w:hAnsi="Times New Roman" w:cs="Times New Roman"/>
          <w:sz w:val="28"/>
          <w:szCs w:val="28"/>
        </w:rPr>
        <w:t>фоамирана</w:t>
      </w:r>
      <w:proofErr w:type="spellEnd"/>
      <w:r w:rsidR="00BA61C7">
        <w:rPr>
          <w:rFonts w:ascii="Times New Roman" w:hAnsi="Times New Roman" w:cs="Times New Roman"/>
          <w:sz w:val="28"/>
          <w:szCs w:val="28"/>
        </w:rPr>
        <w:t>, фетра и вязания</w:t>
      </w:r>
      <w:r w:rsidR="00736991" w:rsidRPr="00736991">
        <w:rPr>
          <w:rFonts w:ascii="Times New Roman" w:hAnsi="Times New Roman" w:cs="Times New Roman"/>
          <w:sz w:val="28"/>
          <w:szCs w:val="28"/>
        </w:rPr>
        <w:t xml:space="preserve"> крючком.</w:t>
      </w:r>
    </w:p>
    <w:p w:rsidR="00135CE2" w:rsidRPr="00362D29" w:rsidRDefault="001B4405" w:rsidP="002E39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D29">
        <w:rPr>
          <w:rFonts w:ascii="Times New Roman" w:hAnsi="Times New Roman" w:cs="Times New Roman"/>
          <w:sz w:val="28"/>
          <w:szCs w:val="28"/>
        </w:rPr>
        <w:t>Информация об акции</w:t>
      </w:r>
      <w:r w:rsidR="001D5656">
        <w:rPr>
          <w:rFonts w:ascii="Times New Roman" w:hAnsi="Times New Roman" w:cs="Times New Roman"/>
          <w:sz w:val="28"/>
          <w:szCs w:val="28"/>
        </w:rPr>
        <w:t xml:space="preserve"> выставлена на сайт организации и  администрации Роговского </w:t>
      </w:r>
      <w:r w:rsidRPr="00362D29">
        <w:rPr>
          <w:rFonts w:ascii="Times New Roman" w:hAnsi="Times New Roman" w:cs="Times New Roman"/>
          <w:sz w:val="28"/>
          <w:szCs w:val="28"/>
        </w:rPr>
        <w:t>поселения.</w:t>
      </w:r>
      <w:r w:rsidR="001D5656">
        <w:rPr>
          <w:rFonts w:ascii="Times New Roman" w:hAnsi="Times New Roman" w:cs="Times New Roman"/>
          <w:sz w:val="28"/>
          <w:szCs w:val="28"/>
        </w:rPr>
        <w:t xml:space="preserve"> </w:t>
      </w:r>
      <w:r w:rsidRPr="00362D29">
        <w:rPr>
          <w:rFonts w:ascii="Times New Roman" w:hAnsi="Times New Roman" w:cs="Times New Roman"/>
          <w:sz w:val="28"/>
          <w:szCs w:val="28"/>
        </w:rPr>
        <w:t xml:space="preserve">Жители станицы активно включились в подготовительную работу. </w:t>
      </w:r>
    </w:p>
    <w:p w:rsidR="00910555" w:rsidRDefault="00DE48F8" w:rsidP="00423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49E">
        <w:rPr>
          <w:rFonts w:ascii="Times New Roman" w:hAnsi="Times New Roman" w:cs="Times New Roman"/>
          <w:sz w:val="28"/>
          <w:szCs w:val="28"/>
        </w:rPr>
        <w:t xml:space="preserve">В Центре созданы удовлетворительные санитарно-гигиенические и бытовые условия для осуществления учебно-воспитательного процесса. </w:t>
      </w:r>
      <w:r w:rsidR="00AB58A4" w:rsidRPr="00D3249E">
        <w:rPr>
          <w:rFonts w:ascii="Times New Roman" w:hAnsi="Times New Roman" w:cs="Times New Roman"/>
          <w:sz w:val="28"/>
          <w:szCs w:val="28"/>
        </w:rPr>
        <w:t xml:space="preserve">Перед началом учебного года проведен косметический ремонт во всех зданиях. </w:t>
      </w:r>
      <w:r w:rsidR="00965640">
        <w:rPr>
          <w:rFonts w:ascii="Times New Roman" w:hAnsi="Times New Roman" w:cs="Times New Roman"/>
          <w:sz w:val="28"/>
          <w:szCs w:val="28"/>
        </w:rPr>
        <w:t>Продолжен</w:t>
      </w:r>
      <w:r w:rsidR="00FA6A9C" w:rsidRPr="00D3249E">
        <w:rPr>
          <w:rFonts w:ascii="Times New Roman" w:hAnsi="Times New Roman" w:cs="Times New Roman"/>
          <w:sz w:val="28"/>
          <w:szCs w:val="28"/>
        </w:rPr>
        <w:t xml:space="preserve"> частичный р</w:t>
      </w:r>
      <w:r w:rsidR="00801320" w:rsidRPr="00D3249E">
        <w:rPr>
          <w:rFonts w:ascii="Times New Roman" w:hAnsi="Times New Roman" w:cs="Times New Roman"/>
          <w:sz w:val="28"/>
          <w:szCs w:val="28"/>
        </w:rPr>
        <w:t xml:space="preserve">емонт кровли основного здания. </w:t>
      </w:r>
      <w:r w:rsidR="00135317" w:rsidRPr="00D3249E">
        <w:rPr>
          <w:rFonts w:ascii="Times New Roman" w:hAnsi="Times New Roman" w:cs="Times New Roman"/>
          <w:sz w:val="28"/>
          <w:szCs w:val="28"/>
        </w:rPr>
        <w:t xml:space="preserve">Решен вопрос с функционированием туалетной комнаты </w:t>
      </w:r>
      <w:r w:rsidR="00420263" w:rsidRPr="00D3249E">
        <w:rPr>
          <w:rFonts w:ascii="Times New Roman" w:hAnsi="Times New Roman" w:cs="Times New Roman"/>
          <w:sz w:val="28"/>
          <w:szCs w:val="28"/>
        </w:rPr>
        <w:t xml:space="preserve">в здании Центра </w:t>
      </w:r>
      <w:r w:rsidR="00135317" w:rsidRPr="00D3249E">
        <w:rPr>
          <w:rFonts w:ascii="Times New Roman" w:hAnsi="Times New Roman" w:cs="Times New Roman"/>
          <w:sz w:val="28"/>
          <w:szCs w:val="28"/>
        </w:rPr>
        <w:t xml:space="preserve">для сотрудников и детей. </w:t>
      </w:r>
      <w:r w:rsidR="00E219C1" w:rsidRPr="00D3249E">
        <w:rPr>
          <w:rFonts w:ascii="Times New Roman" w:hAnsi="Times New Roman" w:cs="Times New Roman"/>
          <w:sz w:val="28"/>
          <w:szCs w:val="28"/>
        </w:rPr>
        <w:t>Для обеспечения питьевого режима приобретён и установлен спец</w:t>
      </w:r>
      <w:r w:rsidR="007D3BC7" w:rsidRPr="00D3249E">
        <w:rPr>
          <w:rFonts w:ascii="Times New Roman" w:hAnsi="Times New Roman" w:cs="Times New Roman"/>
          <w:sz w:val="28"/>
          <w:szCs w:val="28"/>
        </w:rPr>
        <w:t>иализированный питьевой</w:t>
      </w:r>
      <w:r w:rsidR="007C5296">
        <w:rPr>
          <w:rFonts w:ascii="Times New Roman" w:hAnsi="Times New Roman" w:cs="Times New Roman"/>
          <w:sz w:val="28"/>
          <w:szCs w:val="28"/>
        </w:rPr>
        <w:t xml:space="preserve"> фонтан, соответствующий нормам. </w:t>
      </w:r>
      <w:r w:rsidR="00423544" w:rsidRPr="00D3249E">
        <w:rPr>
          <w:rFonts w:ascii="Times New Roman" w:hAnsi="Times New Roman" w:cs="Times New Roman"/>
          <w:sz w:val="28"/>
          <w:szCs w:val="28"/>
        </w:rPr>
        <w:t xml:space="preserve"> В целях безопасности детей и сотрудников</w:t>
      </w:r>
      <w:r w:rsidR="007C5296">
        <w:rPr>
          <w:rFonts w:ascii="Times New Roman" w:hAnsi="Times New Roman" w:cs="Times New Roman"/>
          <w:sz w:val="28"/>
          <w:szCs w:val="28"/>
        </w:rPr>
        <w:t>,</w:t>
      </w:r>
      <w:r w:rsidR="00423544" w:rsidRPr="00D3249E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 w:rsidR="007C5296">
        <w:rPr>
          <w:rFonts w:ascii="Times New Roman" w:hAnsi="Times New Roman" w:cs="Times New Roman"/>
          <w:sz w:val="28"/>
          <w:szCs w:val="28"/>
        </w:rPr>
        <w:t xml:space="preserve">, </w:t>
      </w:r>
      <w:r w:rsidR="00423544" w:rsidRPr="00D3249E">
        <w:rPr>
          <w:rFonts w:ascii="Times New Roman" w:hAnsi="Times New Roman" w:cs="Times New Roman"/>
          <w:sz w:val="28"/>
          <w:szCs w:val="28"/>
        </w:rPr>
        <w:t xml:space="preserve"> установлены две камеры системы видеонаблюдения на объекте. </w:t>
      </w:r>
      <w:r w:rsidR="007C5296">
        <w:rPr>
          <w:rFonts w:ascii="Times New Roman" w:hAnsi="Times New Roman" w:cs="Times New Roman"/>
          <w:sz w:val="28"/>
          <w:szCs w:val="28"/>
        </w:rPr>
        <w:t>П</w:t>
      </w:r>
      <w:r w:rsidR="00420ED8" w:rsidRPr="00D3249E">
        <w:rPr>
          <w:rFonts w:ascii="Times New Roman" w:hAnsi="Times New Roman" w:cs="Times New Roman"/>
          <w:sz w:val="28"/>
          <w:szCs w:val="28"/>
        </w:rPr>
        <w:t>роизведена частичная замена электропроводки, устано</w:t>
      </w:r>
      <w:r w:rsidR="007C5296">
        <w:rPr>
          <w:rFonts w:ascii="Times New Roman" w:hAnsi="Times New Roman" w:cs="Times New Roman"/>
          <w:sz w:val="28"/>
          <w:szCs w:val="28"/>
        </w:rPr>
        <w:t>в</w:t>
      </w:r>
      <w:r w:rsidR="00420ED8" w:rsidRPr="00D3249E">
        <w:rPr>
          <w:rFonts w:ascii="Times New Roman" w:hAnsi="Times New Roman" w:cs="Times New Roman"/>
          <w:sz w:val="28"/>
          <w:szCs w:val="28"/>
        </w:rPr>
        <w:t>лены светильники нового образца в актовом зале, в фойе первого этажа главного</w:t>
      </w:r>
      <w:r w:rsidR="00066334" w:rsidRPr="00D3249E">
        <w:rPr>
          <w:rFonts w:ascii="Times New Roman" w:hAnsi="Times New Roman" w:cs="Times New Roman"/>
          <w:sz w:val="28"/>
          <w:szCs w:val="28"/>
        </w:rPr>
        <w:t xml:space="preserve"> здания, в здании музея «Истоки». </w:t>
      </w:r>
      <w:r w:rsidR="00F2358D" w:rsidRPr="00D3249E">
        <w:rPr>
          <w:rFonts w:ascii="Times New Roman" w:hAnsi="Times New Roman" w:cs="Times New Roman"/>
          <w:sz w:val="28"/>
          <w:szCs w:val="28"/>
        </w:rPr>
        <w:t>Приобретена оргтехника</w:t>
      </w:r>
      <w:r w:rsidR="00CC3C42" w:rsidRPr="00D3249E">
        <w:rPr>
          <w:rFonts w:ascii="Times New Roman" w:hAnsi="Times New Roman" w:cs="Times New Roman"/>
          <w:sz w:val="28"/>
          <w:szCs w:val="28"/>
        </w:rPr>
        <w:t xml:space="preserve"> для оснащения компьютерного класса и методического кабинета</w:t>
      </w:r>
      <w:r w:rsidR="00F2358D" w:rsidRPr="00D3249E">
        <w:rPr>
          <w:rFonts w:ascii="Times New Roman" w:hAnsi="Times New Roman" w:cs="Times New Roman"/>
          <w:sz w:val="28"/>
          <w:szCs w:val="28"/>
        </w:rPr>
        <w:t xml:space="preserve">: три системных </w:t>
      </w:r>
      <w:r w:rsidR="00CC3C42" w:rsidRPr="00D3249E">
        <w:rPr>
          <w:rFonts w:ascii="Times New Roman" w:hAnsi="Times New Roman" w:cs="Times New Roman"/>
          <w:sz w:val="28"/>
          <w:szCs w:val="28"/>
        </w:rPr>
        <w:t>блока, три монитора, один ноутбук.</w:t>
      </w:r>
    </w:p>
    <w:p w:rsidR="003E4907" w:rsidRPr="000A4129" w:rsidRDefault="003E4907" w:rsidP="002F7A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A41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Основные проблемы работы Центра:</w:t>
      </w:r>
    </w:p>
    <w:p w:rsidR="003E4907" w:rsidRPr="000A4129" w:rsidRDefault="00692465" w:rsidP="009A46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</w:t>
      </w:r>
      <w:r w:rsidR="003E4907" w:rsidRPr="000A41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охранность контингента учащихся;</w:t>
      </w:r>
    </w:p>
    <w:p w:rsidR="003E4907" w:rsidRPr="000A4129" w:rsidRDefault="003E4907" w:rsidP="009A46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A41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6924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r w:rsidRPr="000A41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ебольшое количество детей среднего и старшего школьного возраста;</w:t>
      </w:r>
    </w:p>
    <w:p w:rsidR="003E4907" w:rsidRPr="000A4129" w:rsidRDefault="009A46B5" w:rsidP="008A31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A3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6924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</w:t>
      </w:r>
      <w:r w:rsidR="008A3105" w:rsidRPr="008A3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едостаток </w:t>
      </w:r>
      <w:hyperlink r:id="rId12" w:tooltip="Кадры в педагогике" w:history="1">
        <w:r w:rsidR="008A3105" w:rsidRPr="008A31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педагогических кадров</w:t>
        </w:r>
      </w:hyperlink>
      <w:r w:rsidR="008A3105" w:rsidRPr="008A3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A3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реализующих программы технической и</w:t>
      </w:r>
      <w:r w:rsidRPr="000A41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естественнонаучной направленностей;</w:t>
      </w:r>
    </w:p>
    <w:p w:rsidR="00542E2F" w:rsidRPr="000A4129" w:rsidRDefault="00692465" w:rsidP="003E49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</w:t>
      </w:r>
      <w:r w:rsidR="009A46B5" w:rsidRPr="000A41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тсутствие современных  оборудованных учебных кабинетов.</w:t>
      </w:r>
    </w:p>
    <w:p w:rsidR="002E74CA" w:rsidRDefault="003E4907" w:rsidP="002F7A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E74C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Прогнозируемые пути устранения недостатков</w:t>
      </w:r>
      <w:r w:rsidRPr="002E74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2E74CA" w:rsidRDefault="002E74CA" w:rsidP="002E74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6924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 w:rsidR="003E4907" w:rsidRPr="002E74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силение контроля со стороны администрации за деятельностью объединений;</w:t>
      </w:r>
    </w:p>
    <w:p w:rsidR="002E74CA" w:rsidRDefault="002E74CA" w:rsidP="002E74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</w:t>
      </w:r>
      <w:r w:rsidR="006924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3E4907" w:rsidRPr="002E74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ктивизация</w:t>
      </w:r>
      <w:r w:rsidR="006924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E4907" w:rsidRPr="002E74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деятельности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методической службы по оказанию </w:t>
      </w:r>
      <w:r w:rsidR="003E4907" w:rsidRPr="002E74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консультативной и практической помощи педагогам;</w:t>
      </w:r>
    </w:p>
    <w:p w:rsidR="002E74CA" w:rsidRDefault="002E74CA" w:rsidP="002E74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6924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="003E4907" w:rsidRPr="002E74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истематическая и планомерная работа по привлечению в Центр новых педагогических кадров, материальная поддержка молодых специалистов;</w:t>
      </w:r>
    </w:p>
    <w:p w:rsidR="002E74CA" w:rsidRPr="002E74CA" w:rsidRDefault="002E74CA" w:rsidP="002E74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E74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6924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="003E4907" w:rsidRPr="002E74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овместная работа Центра, школ района по набору и сохранности контингента</w:t>
      </w:r>
      <w:r w:rsidR="006924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E4907" w:rsidRPr="002E74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учащихся;</w:t>
      </w:r>
    </w:p>
    <w:p w:rsidR="002E74CA" w:rsidRPr="002E74CA" w:rsidRDefault="002E74CA" w:rsidP="0069246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E74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6924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="003E4907" w:rsidRPr="002E74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бновление </w:t>
      </w:r>
      <w:hyperlink r:id="rId13" w:tooltip="Программное обеспечение" w:history="1">
        <w:r w:rsidR="003E4907" w:rsidRPr="002E74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программно-методического</w:t>
        </w:r>
        <w:bookmarkStart w:id="0" w:name="_GoBack"/>
        <w:bookmarkEnd w:id="0"/>
        <w:r w:rsidR="006924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</w:t>
        </w:r>
        <w:r w:rsidR="003E4907" w:rsidRPr="002E74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беспечени</w:t>
        </w:r>
        <w:r w:rsidRPr="002E74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</w:t>
        </w:r>
      </w:hyperlink>
      <w:r w:rsidRPr="002E74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учебно-</w:t>
      </w:r>
      <w:r w:rsidR="00F95F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2E74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оспитательного процесса.</w:t>
      </w:r>
    </w:p>
    <w:p w:rsidR="00692465" w:rsidRDefault="003E4907" w:rsidP="002E7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4C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E74CA" w:rsidRPr="002E74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E74CA" w:rsidRPr="002E74CA">
        <w:rPr>
          <w:rFonts w:ascii="Times New Roman" w:hAnsi="Times New Roman" w:cs="Times New Roman"/>
          <w:sz w:val="28"/>
          <w:szCs w:val="28"/>
        </w:rPr>
        <w:t xml:space="preserve"> полугодия 2017-2018 учебного </w:t>
      </w:r>
      <w:r w:rsidRPr="002E74CA">
        <w:rPr>
          <w:rFonts w:ascii="Times New Roman" w:hAnsi="Times New Roman" w:cs="Times New Roman"/>
          <w:sz w:val="28"/>
          <w:szCs w:val="28"/>
        </w:rPr>
        <w:t>года в Ц</w:t>
      </w:r>
      <w:r w:rsidR="002E74CA" w:rsidRPr="002E74CA">
        <w:rPr>
          <w:rFonts w:ascii="Times New Roman" w:hAnsi="Times New Roman" w:cs="Times New Roman"/>
          <w:sz w:val="28"/>
          <w:szCs w:val="28"/>
        </w:rPr>
        <w:t>ентре</w:t>
      </w:r>
      <w:r w:rsidRPr="002E74CA">
        <w:rPr>
          <w:rFonts w:ascii="Times New Roman" w:hAnsi="Times New Roman" w:cs="Times New Roman"/>
          <w:sz w:val="28"/>
          <w:szCs w:val="28"/>
        </w:rPr>
        <w:t xml:space="preserve"> велась целенаправ</w:t>
      </w:r>
      <w:r w:rsidR="00692465">
        <w:rPr>
          <w:rFonts w:ascii="Times New Roman" w:hAnsi="Times New Roman" w:cs="Times New Roman"/>
          <w:sz w:val="28"/>
          <w:szCs w:val="28"/>
        </w:rPr>
        <w:t>ленная работа,  способствующая</w:t>
      </w:r>
      <w:r w:rsidRPr="002E74CA">
        <w:rPr>
          <w:rFonts w:ascii="Times New Roman" w:hAnsi="Times New Roman" w:cs="Times New Roman"/>
          <w:sz w:val="28"/>
          <w:szCs w:val="28"/>
        </w:rPr>
        <w:t xml:space="preserve"> активизации интереса детей к занятиям по различным направлениям деятельности в системе дополнительного</w:t>
      </w:r>
      <w:r w:rsidR="002E74CA" w:rsidRPr="002E74CA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3E4907" w:rsidRPr="00D3249E" w:rsidRDefault="002E74CA" w:rsidP="002F7A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вышеизложенным, деятельность Центра творчества «Радуга» можно признать удовлетворительной.  </w:t>
      </w:r>
    </w:p>
    <w:sectPr w:rsidR="003E4907" w:rsidRPr="00D3249E" w:rsidSect="002F4C3E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08E" w:rsidRDefault="00B1508E" w:rsidP="00581489">
      <w:pPr>
        <w:spacing w:after="0" w:line="240" w:lineRule="auto"/>
      </w:pPr>
      <w:r>
        <w:separator/>
      </w:r>
    </w:p>
  </w:endnote>
  <w:endnote w:type="continuationSeparator" w:id="0">
    <w:p w:rsidR="00B1508E" w:rsidRDefault="00B1508E" w:rsidP="00581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08E" w:rsidRDefault="00B1508E" w:rsidP="00581489">
      <w:pPr>
        <w:spacing w:after="0" w:line="240" w:lineRule="auto"/>
      </w:pPr>
      <w:r>
        <w:separator/>
      </w:r>
    </w:p>
  </w:footnote>
  <w:footnote w:type="continuationSeparator" w:id="0">
    <w:p w:rsidR="00B1508E" w:rsidRDefault="00B1508E" w:rsidP="00581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489" w:rsidRDefault="00581489">
    <w:pPr>
      <w:pStyle w:val="ad"/>
      <w:jc w:val="center"/>
    </w:pPr>
  </w:p>
  <w:p w:rsidR="00581489" w:rsidRDefault="00581489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706"/>
    <w:rsid w:val="00002733"/>
    <w:rsid w:val="000067AE"/>
    <w:rsid w:val="000073D0"/>
    <w:rsid w:val="00012A07"/>
    <w:rsid w:val="00017F76"/>
    <w:rsid w:val="00027BBE"/>
    <w:rsid w:val="00030C7A"/>
    <w:rsid w:val="00034EE7"/>
    <w:rsid w:val="00041721"/>
    <w:rsid w:val="00053263"/>
    <w:rsid w:val="0006002D"/>
    <w:rsid w:val="0006551F"/>
    <w:rsid w:val="00066334"/>
    <w:rsid w:val="00073FDD"/>
    <w:rsid w:val="00074054"/>
    <w:rsid w:val="00081211"/>
    <w:rsid w:val="000935DC"/>
    <w:rsid w:val="000974AD"/>
    <w:rsid w:val="000A0BDF"/>
    <w:rsid w:val="000A2177"/>
    <w:rsid w:val="000A4129"/>
    <w:rsid w:val="000B0769"/>
    <w:rsid w:val="000B0D38"/>
    <w:rsid w:val="000B1D2D"/>
    <w:rsid w:val="000B622E"/>
    <w:rsid w:val="000C0F6D"/>
    <w:rsid w:val="000C37C7"/>
    <w:rsid w:val="000D1763"/>
    <w:rsid w:val="000E14D8"/>
    <w:rsid w:val="000E4790"/>
    <w:rsid w:val="000E68C6"/>
    <w:rsid w:val="000F1F28"/>
    <w:rsid w:val="0010345A"/>
    <w:rsid w:val="00105051"/>
    <w:rsid w:val="0010663A"/>
    <w:rsid w:val="001068C2"/>
    <w:rsid w:val="0011032A"/>
    <w:rsid w:val="001108A9"/>
    <w:rsid w:val="00122400"/>
    <w:rsid w:val="001259BD"/>
    <w:rsid w:val="0012618C"/>
    <w:rsid w:val="00126252"/>
    <w:rsid w:val="001266C5"/>
    <w:rsid w:val="00126D21"/>
    <w:rsid w:val="00130BD9"/>
    <w:rsid w:val="001338B0"/>
    <w:rsid w:val="00133D6F"/>
    <w:rsid w:val="00135317"/>
    <w:rsid w:val="00135CE2"/>
    <w:rsid w:val="00136D40"/>
    <w:rsid w:val="00141FA2"/>
    <w:rsid w:val="00143FFE"/>
    <w:rsid w:val="00144F73"/>
    <w:rsid w:val="00145816"/>
    <w:rsid w:val="001477A5"/>
    <w:rsid w:val="00172039"/>
    <w:rsid w:val="001733C5"/>
    <w:rsid w:val="00177CE6"/>
    <w:rsid w:val="00182B5B"/>
    <w:rsid w:val="00185050"/>
    <w:rsid w:val="00187CCF"/>
    <w:rsid w:val="00190CA6"/>
    <w:rsid w:val="001A047D"/>
    <w:rsid w:val="001A3AA2"/>
    <w:rsid w:val="001A4830"/>
    <w:rsid w:val="001B4405"/>
    <w:rsid w:val="001B44E4"/>
    <w:rsid w:val="001B5C6B"/>
    <w:rsid w:val="001C1E6C"/>
    <w:rsid w:val="001C3938"/>
    <w:rsid w:val="001C677A"/>
    <w:rsid w:val="001D2E19"/>
    <w:rsid w:val="001D3D0D"/>
    <w:rsid w:val="001D5656"/>
    <w:rsid w:val="001E61F0"/>
    <w:rsid w:val="001E6C01"/>
    <w:rsid w:val="001E7B53"/>
    <w:rsid w:val="001F2459"/>
    <w:rsid w:val="002017E0"/>
    <w:rsid w:val="00201DFB"/>
    <w:rsid w:val="00203A30"/>
    <w:rsid w:val="002072C2"/>
    <w:rsid w:val="0021595D"/>
    <w:rsid w:val="00217814"/>
    <w:rsid w:val="002247BA"/>
    <w:rsid w:val="00234BF4"/>
    <w:rsid w:val="00242B95"/>
    <w:rsid w:val="00243B03"/>
    <w:rsid w:val="002538BB"/>
    <w:rsid w:val="0025415F"/>
    <w:rsid w:val="002667DE"/>
    <w:rsid w:val="00284D07"/>
    <w:rsid w:val="00290227"/>
    <w:rsid w:val="00291A24"/>
    <w:rsid w:val="002930D6"/>
    <w:rsid w:val="0029312A"/>
    <w:rsid w:val="00295030"/>
    <w:rsid w:val="00297D0D"/>
    <w:rsid w:val="002B734E"/>
    <w:rsid w:val="002C5E19"/>
    <w:rsid w:val="002D211C"/>
    <w:rsid w:val="002D45E1"/>
    <w:rsid w:val="002E3916"/>
    <w:rsid w:val="002E560D"/>
    <w:rsid w:val="002E74CA"/>
    <w:rsid w:val="002F4C3E"/>
    <w:rsid w:val="002F7AEC"/>
    <w:rsid w:val="003009DF"/>
    <w:rsid w:val="00311692"/>
    <w:rsid w:val="00322C69"/>
    <w:rsid w:val="003267F7"/>
    <w:rsid w:val="0032711F"/>
    <w:rsid w:val="00334AFD"/>
    <w:rsid w:val="003563D6"/>
    <w:rsid w:val="00361E41"/>
    <w:rsid w:val="003624FB"/>
    <w:rsid w:val="0036276B"/>
    <w:rsid w:val="00362D29"/>
    <w:rsid w:val="00364B79"/>
    <w:rsid w:val="003671D7"/>
    <w:rsid w:val="00367AD5"/>
    <w:rsid w:val="00375A42"/>
    <w:rsid w:val="00376ACC"/>
    <w:rsid w:val="00395688"/>
    <w:rsid w:val="003A487D"/>
    <w:rsid w:val="003A6F1A"/>
    <w:rsid w:val="003B6FC5"/>
    <w:rsid w:val="003C4041"/>
    <w:rsid w:val="003C59EF"/>
    <w:rsid w:val="003D1C72"/>
    <w:rsid w:val="003D2C00"/>
    <w:rsid w:val="003D4E60"/>
    <w:rsid w:val="003D4FCD"/>
    <w:rsid w:val="003D5E79"/>
    <w:rsid w:val="003E4907"/>
    <w:rsid w:val="003E6157"/>
    <w:rsid w:val="003F1A75"/>
    <w:rsid w:val="003F3973"/>
    <w:rsid w:val="003F7412"/>
    <w:rsid w:val="004013D4"/>
    <w:rsid w:val="0040473C"/>
    <w:rsid w:val="004064FB"/>
    <w:rsid w:val="00411D21"/>
    <w:rsid w:val="00415F9D"/>
    <w:rsid w:val="00417F63"/>
    <w:rsid w:val="00420263"/>
    <w:rsid w:val="00420ED8"/>
    <w:rsid w:val="00423544"/>
    <w:rsid w:val="00424C24"/>
    <w:rsid w:val="00425F89"/>
    <w:rsid w:val="00427E78"/>
    <w:rsid w:val="00430345"/>
    <w:rsid w:val="00431C33"/>
    <w:rsid w:val="00452BBD"/>
    <w:rsid w:val="004578DD"/>
    <w:rsid w:val="00473E05"/>
    <w:rsid w:val="004759CC"/>
    <w:rsid w:val="004837C4"/>
    <w:rsid w:val="004A38E7"/>
    <w:rsid w:val="004B09A5"/>
    <w:rsid w:val="004B37E5"/>
    <w:rsid w:val="004B42B2"/>
    <w:rsid w:val="004C1517"/>
    <w:rsid w:val="004C1BE4"/>
    <w:rsid w:val="004D1364"/>
    <w:rsid w:val="004E13F5"/>
    <w:rsid w:val="004E1BEE"/>
    <w:rsid w:val="004F60E0"/>
    <w:rsid w:val="00500877"/>
    <w:rsid w:val="00502F69"/>
    <w:rsid w:val="00520A25"/>
    <w:rsid w:val="00525E2E"/>
    <w:rsid w:val="005268E4"/>
    <w:rsid w:val="00526C51"/>
    <w:rsid w:val="00526D6F"/>
    <w:rsid w:val="00536242"/>
    <w:rsid w:val="00542E2F"/>
    <w:rsid w:val="005521E5"/>
    <w:rsid w:val="005536CC"/>
    <w:rsid w:val="0055421F"/>
    <w:rsid w:val="0055560E"/>
    <w:rsid w:val="00556D7E"/>
    <w:rsid w:val="0056620C"/>
    <w:rsid w:val="00570DAE"/>
    <w:rsid w:val="0058098C"/>
    <w:rsid w:val="00581489"/>
    <w:rsid w:val="00584822"/>
    <w:rsid w:val="00585FEA"/>
    <w:rsid w:val="005877AD"/>
    <w:rsid w:val="005B2417"/>
    <w:rsid w:val="005B31D1"/>
    <w:rsid w:val="005B32EC"/>
    <w:rsid w:val="005C6A07"/>
    <w:rsid w:val="005D02C8"/>
    <w:rsid w:val="005D5D68"/>
    <w:rsid w:val="005D6D38"/>
    <w:rsid w:val="005F4294"/>
    <w:rsid w:val="006032F2"/>
    <w:rsid w:val="00603454"/>
    <w:rsid w:val="00606BBF"/>
    <w:rsid w:val="006261BC"/>
    <w:rsid w:val="0062686A"/>
    <w:rsid w:val="00626FE6"/>
    <w:rsid w:val="00634597"/>
    <w:rsid w:val="00634A80"/>
    <w:rsid w:val="00644EE1"/>
    <w:rsid w:val="00645E0C"/>
    <w:rsid w:val="006533CA"/>
    <w:rsid w:val="00661F3D"/>
    <w:rsid w:val="006769C1"/>
    <w:rsid w:val="00682658"/>
    <w:rsid w:val="00692465"/>
    <w:rsid w:val="006977CF"/>
    <w:rsid w:val="006D072B"/>
    <w:rsid w:val="006D6818"/>
    <w:rsid w:val="006F4353"/>
    <w:rsid w:val="00705D73"/>
    <w:rsid w:val="00717B6E"/>
    <w:rsid w:val="00720D27"/>
    <w:rsid w:val="00730114"/>
    <w:rsid w:val="00733F84"/>
    <w:rsid w:val="00736991"/>
    <w:rsid w:val="007413B1"/>
    <w:rsid w:val="00741986"/>
    <w:rsid w:val="00765B50"/>
    <w:rsid w:val="0077365B"/>
    <w:rsid w:val="00774D0F"/>
    <w:rsid w:val="00784084"/>
    <w:rsid w:val="0078589C"/>
    <w:rsid w:val="0078653A"/>
    <w:rsid w:val="007B0DAD"/>
    <w:rsid w:val="007B474D"/>
    <w:rsid w:val="007B4E9B"/>
    <w:rsid w:val="007C1D13"/>
    <w:rsid w:val="007C2004"/>
    <w:rsid w:val="007C5296"/>
    <w:rsid w:val="007C5706"/>
    <w:rsid w:val="007D3BC7"/>
    <w:rsid w:val="007D42E6"/>
    <w:rsid w:val="007D7ECE"/>
    <w:rsid w:val="007E0713"/>
    <w:rsid w:val="007F5DA1"/>
    <w:rsid w:val="00801320"/>
    <w:rsid w:val="008057E3"/>
    <w:rsid w:val="008113B7"/>
    <w:rsid w:val="0081156D"/>
    <w:rsid w:val="00813CDD"/>
    <w:rsid w:val="00816196"/>
    <w:rsid w:val="00824A7B"/>
    <w:rsid w:val="0083265F"/>
    <w:rsid w:val="00833F1A"/>
    <w:rsid w:val="00834F9C"/>
    <w:rsid w:val="00835C70"/>
    <w:rsid w:val="00843E5D"/>
    <w:rsid w:val="00847E67"/>
    <w:rsid w:val="00851EC9"/>
    <w:rsid w:val="00852235"/>
    <w:rsid w:val="00852DC4"/>
    <w:rsid w:val="008540C6"/>
    <w:rsid w:val="0085574F"/>
    <w:rsid w:val="00860862"/>
    <w:rsid w:val="008628E6"/>
    <w:rsid w:val="008640CD"/>
    <w:rsid w:val="008671F1"/>
    <w:rsid w:val="0087703A"/>
    <w:rsid w:val="00877E09"/>
    <w:rsid w:val="0088068C"/>
    <w:rsid w:val="00882034"/>
    <w:rsid w:val="00892DF3"/>
    <w:rsid w:val="008954C2"/>
    <w:rsid w:val="0089722B"/>
    <w:rsid w:val="00897D0F"/>
    <w:rsid w:val="008A3105"/>
    <w:rsid w:val="008A565C"/>
    <w:rsid w:val="008B09EA"/>
    <w:rsid w:val="008B60DF"/>
    <w:rsid w:val="008C0383"/>
    <w:rsid w:val="008C38F5"/>
    <w:rsid w:val="008C5551"/>
    <w:rsid w:val="008C608E"/>
    <w:rsid w:val="008D2900"/>
    <w:rsid w:val="008E0C47"/>
    <w:rsid w:val="008F2274"/>
    <w:rsid w:val="008F3977"/>
    <w:rsid w:val="008F47AF"/>
    <w:rsid w:val="00910555"/>
    <w:rsid w:val="009167F1"/>
    <w:rsid w:val="00924CD5"/>
    <w:rsid w:val="00925D5E"/>
    <w:rsid w:val="00934074"/>
    <w:rsid w:val="00935835"/>
    <w:rsid w:val="009360D6"/>
    <w:rsid w:val="00936C82"/>
    <w:rsid w:val="009402C6"/>
    <w:rsid w:val="00940C0B"/>
    <w:rsid w:val="00944DBC"/>
    <w:rsid w:val="00953D01"/>
    <w:rsid w:val="00960280"/>
    <w:rsid w:val="00960BA1"/>
    <w:rsid w:val="00961570"/>
    <w:rsid w:val="00965640"/>
    <w:rsid w:val="009669F5"/>
    <w:rsid w:val="00972704"/>
    <w:rsid w:val="00974572"/>
    <w:rsid w:val="009748C6"/>
    <w:rsid w:val="009811BF"/>
    <w:rsid w:val="00983095"/>
    <w:rsid w:val="009839B1"/>
    <w:rsid w:val="00992D15"/>
    <w:rsid w:val="009A46B5"/>
    <w:rsid w:val="009B0D1B"/>
    <w:rsid w:val="009B3FED"/>
    <w:rsid w:val="009C13A9"/>
    <w:rsid w:val="009C141A"/>
    <w:rsid w:val="009C172F"/>
    <w:rsid w:val="009E2004"/>
    <w:rsid w:val="009E43B2"/>
    <w:rsid w:val="009E63C3"/>
    <w:rsid w:val="009F7CD2"/>
    <w:rsid w:val="00A04CC7"/>
    <w:rsid w:val="00A054AD"/>
    <w:rsid w:val="00A0559E"/>
    <w:rsid w:val="00A14CCF"/>
    <w:rsid w:val="00A2183F"/>
    <w:rsid w:val="00A4369D"/>
    <w:rsid w:val="00A517B2"/>
    <w:rsid w:val="00A531D2"/>
    <w:rsid w:val="00A5530D"/>
    <w:rsid w:val="00A5771E"/>
    <w:rsid w:val="00A6029C"/>
    <w:rsid w:val="00A6151C"/>
    <w:rsid w:val="00A618D0"/>
    <w:rsid w:val="00A62EA7"/>
    <w:rsid w:val="00A76802"/>
    <w:rsid w:val="00A773AD"/>
    <w:rsid w:val="00A918CB"/>
    <w:rsid w:val="00A93132"/>
    <w:rsid w:val="00A97A8D"/>
    <w:rsid w:val="00AA0DBA"/>
    <w:rsid w:val="00AA2B5F"/>
    <w:rsid w:val="00AB31D6"/>
    <w:rsid w:val="00AB4ACF"/>
    <w:rsid w:val="00AB58A4"/>
    <w:rsid w:val="00AB6645"/>
    <w:rsid w:val="00AC0F52"/>
    <w:rsid w:val="00AC2E98"/>
    <w:rsid w:val="00AD0560"/>
    <w:rsid w:val="00AD1372"/>
    <w:rsid w:val="00AF06B7"/>
    <w:rsid w:val="00B002CA"/>
    <w:rsid w:val="00B06722"/>
    <w:rsid w:val="00B1508E"/>
    <w:rsid w:val="00B21BBD"/>
    <w:rsid w:val="00B22C28"/>
    <w:rsid w:val="00B24A1D"/>
    <w:rsid w:val="00B27FB3"/>
    <w:rsid w:val="00B40C9D"/>
    <w:rsid w:val="00B41E6D"/>
    <w:rsid w:val="00B42038"/>
    <w:rsid w:val="00B46A8E"/>
    <w:rsid w:val="00B62A44"/>
    <w:rsid w:val="00B71663"/>
    <w:rsid w:val="00B7191E"/>
    <w:rsid w:val="00B75D0B"/>
    <w:rsid w:val="00B82489"/>
    <w:rsid w:val="00B839CB"/>
    <w:rsid w:val="00B843B0"/>
    <w:rsid w:val="00B84A93"/>
    <w:rsid w:val="00B909C8"/>
    <w:rsid w:val="00B9221A"/>
    <w:rsid w:val="00B9641C"/>
    <w:rsid w:val="00BA3167"/>
    <w:rsid w:val="00BA61C7"/>
    <w:rsid w:val="00BA6320"/>
    <w:rsid w:val="00BA6668"/>
    <w:rsid w:val="00BB37EA"/>
    <w:rsid w:val="00BB677E"/>
    <w:rsid w:val="00BD7043"/>
    <w:rsid w:val="00BF26BA"/>
    <w:rsid w:val="00BF2E15"/>
    <w:rsid w:val="00BF6AF7"/>
    <w:rsid w:val="00C01DE6"/>
    <w:rsid w:val="00C031F4"/>
    <w:rsid w:val="00C06A2E"/>
    <w:rsid w:val="00C10D3A"/>
    <w:rsid w:val="00C124A8"/>
    <w:rsid w:val="00C2021F"/>
    <w:rsid w:val="00C20F7F"/>
    <w:rsid w:val="00C254C6"/>
    <w:rsid w:val="00C3113F"/>
    <w:rsid w:val="00C42753"/>
    <w:rsid w:val="00C44A25"/>
    <w:rsid w:val="00C53FB7"/>
    <w:rsid w:val="00C55146"/>
    <w:rsid w:val="00C56ED0"/>
    <w:rsid w:val="00C65D47"/>
    <w:rsid w:val="00C70F9A"/>
    <w:rsid w:val="00C738BB"/>
    <w:rsid w:val="00C741B2"/>
    <w:rsid w:val="00C7490D"/>
    <w:rsid w:val="00C83F7D"/>
    <w:rsid w:val="00C83FE2"/>
    <w:rsid w:val="00C85A56"/>
    <w:rsid w:val="00C85BF3"/>
    <w:rsid w:val="00C90229"/>
    <w:rsid w:val="00C912BE"/>
    <w:rsid w:val="00C95C4A"/>
    <w:rsid w:val="00C96440"/>
    <w:rsid w:val="00CA6374"/>
    <w:rsid w:val="00CB22F1"/>
    <w:rsid w:val="00CB4BFF"/>
    <w:rsid w:val="00CB715E"/>
    <w:rsid w:val="00CC3C42"/>
    <w:rsid w:val="00CD69E9"/>
    <w:rsid w:val="00CE0872"/>
    <w:rsid w:val="00CE65AE"/>
    <w:rsid w:val="00CE712E"/>
    <w:rsid w:val="00CE7E76"/>
    <w:rsid w:val="00CF1719"/>
    <w:rsid w:val="00CF62DF"/>
    <w:rsid w:val="00D00192"/>
    <w:rsid w:val="00D153A0"/>
    <w:rsid w:val="00D23456"/>
    <w:rsid w:val="00D23E1A"/>
    <w:rsid w:val="00D24CAE"/>
    <w:rsid w:val="00D257D1"/>
    <w:rsid w:val="00D26EAF"/>
    <w:rsid w:val="00D3011B"/>
    <w:rsid w:val="00D3249E"/>
    <w:rsid w:val="00D33B13"/>
    <w:rsid w:val="00D34C0D"/>
    <w:rsid w:val="00D42B7A"/>
    <w:rsid w:val="00D433AD"/>
    <w:rsid w:val="00D440F1"/>
    <w:rsid w:val="00D44FCF"/>
    <w:rsid w:val="00D51A13"/>
    <w:rsid w:val="00D5532A"/>
    <w:rsid w:val="00D56279"/>
    <w:rsid w:val="00D56CB6"/>
    <w:rsid w:val="00D7033C"/>
    <w:rsid w:val="00D80E54"/>
    <w:rsid w:val="00D8386B"/>
    <w:rsid w:val="00D85691"/>
    <w:rsid w:val="00D871AD"/>
    <w:rsid w:val="00D977CC"/>
    <w:rsid w:val="00DA0661"/>
    <w:rsid w:val="00DA5F81"/>
    <w:rsid w:val="00DC1EA0"/>
    <w:rsid w:val="00DC3F58"/>
    <w:rsid w:val="00DC4581"/>
    <w:rsid w:val="00DC7AD9"/>
    <w:rsid w:val="00DD1EBA"/>
    <w:rsid w:val="00DE48F8"/>
    <w:rsid w:val="00E019BA"/>
    <w:rsid w:val="00E0505F"/>
    <w:rsid w:val="00E13C28"/>
    <w:rsid w:val="00E15821"/>
    <w:rsid w:val="00E219C1"/>
    <w:rsid w:val="00E224FE"/>
    <w:rsid w:val="00E35C0C"/>
    <w:rsid w:val="00E35F61"/>
    <w:rsid w:val="00E37D4C"/>
    <w:rsid w:val="00E405BD"/>
    <w:rsid w:val="00E4167D"/>
    <w:rsid w:val="00E45244"/>
    <w:rsid w:val="00E50878"/>
    <w:rsid w:val="00E54C0C"/>
    <w:rsid w:val="00E557C3"/>
    <w:rsid w:val="00E6576F"/>
    <w:rsid w:val="00E676F9"/>
    <w:rsid w:val="00E678D6"/>
    <w:rsid w:val="00E75A25"/>
    <w:rsid w:val="00E76126"/>
    <w:rsid w:val="00E77083"/>
    <w:rsid w:val="00E85E9B"/>
    <w:rsid w:val="00E9169D"/>
    <w:rsid w:val="00E9265F"/>
    <w:rsid w:val="00E931D7"/>
    <w:rsid w:val="00EB0ECB"/>
    <w:rsid w:val="00EB2D71"/>
    <w:rsid w:val="00EB454B"/>
    <w:rsid w:val="00ED1817"/>
    <w:rsid w:val="00ED3F13"/>
    <w:rsid w:val="00ED4A43"/>
    <w:rsid w:val="00ED60B2"/>
    <w:rsid w:val="00ED726C"/>
    <w:rsid w:val="00EE32AF"/>
    <w:rsid w:val="00EE4C89"/>
    <w:rsid w:val="00EE7035"/>
    <w:rsid w:val="00EF2576"/>
    <w:rsid w:val="00EF2A30"/>
    <w:rsid w:val="00EF2EDE"/>
    <w:rsid w:val="00EF537F"/>
    <w:rsid w:val="00EF6AE5"/>
    <w:rsid w:val="00EF766E"/>
    <w:rsid w:val="00F13D28"/>
    <w:rsid w:val="00F1480A"/>
    <w:rsid w:val="00F21D4A"/>
    <w:rsid w:val="00F2358D"/>
    <w:rsid w:val="00F25139"/>
    <w:rsid w:val="00F25D45"/>
    <w:rsid w:val="00F26B16"/>
    <w:rsid w:val="00F306C9"/>
    <w:rsid w:val="00F43266"/>
    <w:rsid w:val="00F5321D"/>
    <w:rsid w:val="00F632E4"/>
    <w:rsid w:val="00F655AF"/>
    <w:rsid w:val="00F65755"/>
    <w:rsid w:val="00F95FE8"/>
    <w:rsid w:val="00FA6A9C"/>
    <w:rsid w:val="00FA6EFF"/>
    <w:rsid w:val="00FB0D60"/>
    <w:rsid w:val="00FB2FBF"/>
    <w:rsid w:val="00FB76F0"/>
    <w:rsid w:val="00FC043D"/>
    <w:rsid w:val="00FC2594"/>
    <w:rsid w:val="00FE48F7"/>
    <w:rsid w:val="00FF4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C3"/>
  </w:style>
  <w:style w:type="paragraph" w:styleId="3">
    <w:name w:val="heading 3"/>
    <w:basedOn w:val="a"/>
    <w:link w:val="30"/>
    <w:uiPriority w:val="9"/>
    <w:qFormat/>
    <w:rsid w:val="00E557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57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E557C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6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AD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C83FE2"/>
    <w:pPr>
      <w:tabs>
        <w:tab w:val="num" w:pos="360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ahoma"/>
      <w:color w:val="333333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C83FE2"/>
    <w:pPr>
      <w:tabs>
        <w:tab w:val="num" w:pos="720"/>
      </w:tabs>
      <w:spacing w:before="100" w:beforeAutospacing="1" w:after="0" w:line="240" w:lineRule="auto"/>
      <w:ind w:left="720" w:hanging="360"/>
      <w:jc w:val="center"/>
    </w:pPr>
    <w:rPr>
      <w:rFonts w:ascii="Times New Roman" w:eastAsia="Times New Roman" w:hAnsi="Times New Roman" w:cs="Tahoma"/>
      <w:color w:val="333333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C83FE2"/>
    <w:rPr>
      <w:rFonts w:ascii="Times New Roman" w:eastAsia="Times New Roman" w:hAnsi="Times New Roman" w:cs="Tahoma"/>
      <w:color w:val="333333"/>
      <w:sz w:val="28"/>
      <w:szCs w:val="20"/>
      <w:lang w:eastAsia="ru-RU"/>
    </w:rPr>
  </w:style>
  <w:style w:type="paragraph" w:styleId="a9">
    <w:name w:val="No Spacing"/>
    <w:qFormat/>
    <w:rsid w:val="00C83FE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qFormat/>
    <w:rsid w:val="001266C5"/>
    <w:pPr>
      <w:ind w:left="720"/>
      <w:contextualSpacing/>
    </w:pPr>
  </w:style>
  <w:style w:type="paragraph" w:customStyle="1" w:styleId="c15">
    <w:name w:val="c15"/>
    <w:basedOn w:val="a"/>
    <w:rsid w:val="00924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924CD5"/>
    <w:rPr>
      <w:rFonts w:ascii="Times New Roman" w:hAnsi="Times New Roman" w:cs="Times New Roman" w:hint="default"/>
    </w:rPr>
  </w:style>
  <w:style w:type="character" w:customStyle="1" w:styleId="ab">
    <w:name w:val="Основной текст_"/>
    <w:basedOn w:val="a0"/>
    <w:link w:val="2"/>
    <w:locked/>
    <w:rsid w:val="008F2274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8F2274"/>
    <w:pPr>
      <w:widowControl w:val="0"/>
      <w:shd w:val="clear" w:color="auto" w:fill="FFFFFF"/>
      <w:tabs>
        <w:tab w:val="num" w:pos="720"/>
      </w:tabs>
      <w:spacing w:before="100" w:beforeAutospacing="1" w:after="0" w:line="274" w:lineRule="exact"/>
      <w:ind w:left="720" w:hanging="340"/>
      <w:jc w:val="both"/>
    </w:pPr>
    <w:rPr>
      <w:sz w:val="23"/>
      <w:szCs w:val="23"/>
    </w:rPr>
  </w:style>
  <w:style w:type="table" w:styleId="ac">
    <w:name w:val="Table Grid"/>
    <w:basedOn w:val="a1"/>
    <w:uiPriority w:val="59"/>
    <w:rsid w:val="00D562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58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81489"/>
  </w:style>
  <w:style w:type="paragraph" w:styleId="af">
    <w:name w:val="footer"/>
    <w:basedOn w:val="a"/>
    <w:link w:val="af0"/>
    <w:uiPriority w:val="99"/>
    <w:semiHidden/>
    <w:unhideWhenUsed/>
    <w:rsid w:val="0058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814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pandia.ru/text/category/programmnoe_obespecheni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andia.ru/text/category/kadri_v_pedagogike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17571428571428624"/>
          <c:y val="2.0833333333333409E-2"/>
        </c:manualLayout>
      </c:layout>
    </c:title>
    <c:view3D>
      <c:rotX val="75"/>
      <c:perspective val="30"/>
    </c:view3D>
    <c:sideWall>
      <c:spPr>
        <a:noFill/>
        <a:ln w="25371">
          <a:noFill/>
        </a:ln>
      </c:spPr>
    </c:sideWall>
    <c:backWall>
      <c:spPr>
        <a:noFill/>
        <a:ln w="25371">
          <a:noFill/>
        </a:ln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Сведения о квалификации педагогических сотрудников</c:v>
                </c:pt>
              </c:strCache>
            </c:strRef>
          </c:tx>
          <c:dLbls>
            <c:dLbl>
              <c:idx val="0"/>
              <c:layout>
                <c:manualLayout>
                  <c:x val="-3.9054096080435002E-2"/>
                  <c:y val="0.12877303948640104"/>
                </c:manualLayout>
              </c:layout>
              <c:showVal val="1"/>
            </c:dLbl>
            <c:dLbl>
              <c:idx val="1"/>
              <c:layout>
                <c:manualLayout>
                  <c:x val="-0.11335140067462039"/>
                  <c:y val="-5.3940011045147146E-2"/>
                </c:manualLayout>
              </c:layout>
              <c:showVal val="1"/>
            </c:dLbl>
            <c:dLbl>
              <c:idx val="2"/>
              <c:layout>
                <c:manualLayout>
                  <c:x val="6.7046741556138212E-2"/>
                  <c:y val="-0.15885692315952571"/>
                </c:manualLayout>
              </c:layout>
              <c:showVal val="1"/>
            </c:dLbl>
            <c:dLbl>
              <c:idx val="3"/>
              <c:layout>
                <c:manualLayout>
                  <c:x val="0.10519170633849283"/>
                  <c:y val="0.11643186141408562"/>
                </c:manualLayout>
              </c:layout>
              <c:showVal val="1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Аттестовано на высшую категорию 4 (9,3%)</c:v>
                </c:pt>
                <c:pt idx="1">
                  <c:v>Аттестовано на первую категорию 15 (34,9%)</c:v>
                </c:pt>
                <c:pt idx="2">
                  <c:v>Аттестовано на соответсвие занимаемой должности 12 (27,9%)</c:v>
                </c:pt>
                <c:pt idx="3">
                  <c:v>Не имеют категории 12 (27,9%)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9.3000000000000263E-2</c:v>
                </c:pt>
                <c:pt idx="1">
                  <c:v>0.34900000000000053</c:v>
                </c:pt>
                <c:pt idx="2">
                  <c:v>0.27900000000000008</c:v>
                </c:pt>
                <c:pt idx="3">
                  <c:v>0.27900000000000008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700"/>
          </a:pPr>
          <a:endParaRPr lang="ru-RU"/>
        </a:p>
      </c:txPr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Программы по уровням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ознакомительный  -28  программ</c:v>
                </c:pt>
                <c:pt idx="1">
                  <c:v>базовый - 52 программы</c:v>
                </c:pt>
                <c:pt idx="2">
                  <c:v>углубленный -  2 программы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28</c:v>
                </c:pt>
                <c:pt idx="1">
                  <c:v>52</c:v>
                </c:pt>
                <c:pt idx="2">
                  <c:v>2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2.3681649168853996E-2"/>
          <c:y val="0.14672634670666229"/>
          <c:w val="0.97347003499562568"/>
          <c:h val="0.13756280464941884"/>
        </c:manualLayout>
      </c:layout>
    </c:legend>
    <c:plotVisOnly val="1"/>
    <c:dispBlanksAs val="zero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программ по направленностям </a:t>
            </a:r>
          </a:p>
          <a:p>
            <a:pPr>
              <a:defRPr/>
            </a:pPr>
            <a:r>
              <a:rPr lang="ru-RU"/>
              <a:t>1-е полугодие 2017-2018</a:t>
            </a:r>
          </a:p>
        </c:rich>
      </c:tx>
      <c:layout>
        <c:manualLayout>
          <c:xMode val="edge"/>
          <c:yMode val="edge"/>
          <c:x val="0.11356597150526547"/>
          <c:y val="0"/>
        </c:manualLayout>
      </c:layout>
    </c:title>
    <c:plotArea>
      <c:layout>
        <c:manualLayout>
          <c:layoutTarget val="inner"/>
          <c:xMode val="edge"/>
          <c:yMode val="edge"/>
          <c:x val="0.32651043433835464"/>
          <c:y val="0.32356219623490773"/>
          <c:w val="0.35886604813328532"/>
          <c:h val="0.6509888150773606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программ по направленностям 1-е полугодие 2017-2018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художественная </c:v>
                </c:pt>
                <c:pt idx="1">
                  <c:v>социально-педагогическая</c:v>
                </c:pt>
                <c:pt idx="2">
                  <c:v>физкультурно-спортивная</c:v>
                </c:pt>
                <c:pt idx="3">
                  <c:v>естественнонаучная</c:v>
                </c:pt>
                <c:pt idx="4">
                  <c:v>техническая</c:v>
                </c:pt>
                <c:pt idx="5">
                  <c:v>туристско-краеведческая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46</c:v>
                </c:pt>
                <c:pt idx="1">
                  <c:v>18</c:v>
                </c:pt>
                <c:pt idx="2">
                  <c:v>4</c:v>
                </c:pt>
                <c:pt idx="3">
                  <c:v>3</c:v>
                </c:pt>
                <c:pt idx="4">
                  <c:v>6</c:v>
                </c:pt>
                <c:pt idx="5">
                  <c:v>5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sideWall>
      <c:spPr>
        <a:ln>
          <a:noFill/>
        </a:ln>
      </c:spPr>
    </c:sideWall>
    <c:backWall>
      <c:spPr>
        <a:ln>
          <a:noFill/>
        </a:ln>
      </c:spPr>
    </c:backWall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международный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1-е полугодие 2017-2018 учебного года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8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всероссийский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1-е полугодие 2017-2018 учебного года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5</c:v>
                </c:pt>
                <c:pt idx="2">
                  <c:v>28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краевой 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1-е полугодие 2017-2018 учебного года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13</c:v>
                </c:pt>
                <c:pt idx="1">
                  <c:v>26</c:v>
                </c:pt>
                <c:pt idx="2">
                  <c:v>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районный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1-е полугодие 2017-2018 учебного года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60</c:v>
                </c:pt>
                <c:pt idx="1">
                  <c:v>112</c:v>
                </c:pt>
                <c:pt idx="2">
                  <c:v>52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на уровне ЦТ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1-е полугодие 2017-2018 учебного года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30</c:v>
                </c:pt>
                <c:pt idx="1">
                  <c:v>33</c:v>
                </c:pt>
                <c:pt idx="2">
                  <c:v>11</c:v>
                </c:pt>
              </c:numCache>
            </c:numRef>
          </c:val>
        </c:ser>
        <c:shape val="cylinder"/>
        <c:axId val="57789056"/>
        <c:axId val="57794944"/>
        <c:axId val="56811968"/>
      </c:bar3DChart>
      <c:catAx>
        <c:axId val="57789056"/>
        <c:scaling>
          <c:orientation val="minMax"/>
        </c:scaling>
        <c:axPos val="b"/>
        <c:numFmt formatCode="General" sourceLinked="1"/>
        <c:tickLblPos val="nextTo"/>
        <c:crossAx val="57794944"/>
        <c:crosses val="autoZero"/>
        <c:auto val="1"/>
        <c:lblAlgn val="ctr"/>
        <c:lblOffset val="100"/>
      </c:catAx>
      <c:valAx>
        <c:axId val="57794944"/>
        <c:scaling>
          <c:orientation val="minMax"/>
        </c:scaling>
        <c:axPos val="l"/>
        <c:majorGridlines/>
        <c:numFmt formatCode="General" sourceLinked="1"/>
        <c:tickLblPos val="nextTo"/>
        <c:crossAx val="57789056"/>
        <c:crosses val="autoZero"/>
        <c:crossBetween val="between"/>
      </c:valAx>
      <c:serAx>
        <c:axId val="56811968"/>
        <c:scaling>
          <c:orientation val="minMax"/>
        </c:scaling>
        <c:axPos val="b"/>
        <c:tickLblPos val="nextTo"/>
        <c:crossAx val="57794944"/>
        <c:crosses val="autoZero"/>
      </c:serAx>
    </c:plotArea>
    <c:legend>
      <c:legendPos val="r"/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1A58F-8AFD-4A4E-A882-DFE6F34AB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</TotalTime>
  <Pages>16</Pages>
  <Words>4513</Words>
  <Characters>25728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UserXP</cp:lastModifiedBy>
  <cp:revision>526</cp:revision>
  <dcterms:created xsi:type="dcterms:W3CDTF">2018-01-15T08:10:00Z</dcterms:created>
  <dcterms:modified xsi:type="dcterms:W3CDTF">2018-01-22T10:19:00Z</dcterms:modified>
</cp:coreProperties>
</file>