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D1" w:rsidRPr="00BB2ED1" w:rsidRDefault="00A81DDE" w:rsidP="00BB2ED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Каникулярная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по шахматам</w:t>
      </w:r>
    </w:p>
    <w:p w:rsidR="00BB2ED1" w:rsidRDefault="00757739" w:rsidP="00BB2ED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304800</wp:posOffset>
            </wp:positionV>
            <wp:extent cx="4688205" cy="2984500"/>
            <wp:effectExtent l="19050" t="0" r="0" b="0"/>
            <wp:wrapThrough wrapText="bothSides">
              <wp:wrapPolygon edited="0">
                <wp:start x="-88" y="0"/>
                <wp:lineTo x="-88" y="21508"/>
                <wp:lineTo x="21591" y="21508"/>
                <wp:lineTo x="21591" y="0"/>
                <wp:lineTo x="-88" y="0"/>
              </wp:wrapPolygon>
            </wp:wrapThrough>
            <wp:docPr id="2" name="Рисунок 1" descr="C:\Users\User\Desktop\Проф.программа первые шаги в мультипликацию\Сезонная школа\Фото 1-й день\ФОТО для Е И\DSC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.программа первые шаги в мультипликацию\Сезонная школа\Фото 1-й день\ФОТО для Е И\DSC_08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400" w:rsidRPr="00A81DDE" w:rsidRDefault="00A81DDE" w:rsidP="00A81DD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Шахматы </w:t>
      </w:r>
      <w:r w:rsidR="00AF2D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игра, но непростая!</w:t>
      </w:r>
      <w:r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Надо уметь мыслить головой!</w:t>
      </w:r>
      <w:r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со стула долго не вставая,</w:t>
      </w:r>
      <w:r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Верно, точно, мудро вести бой.</w:t>
      </w:r>
    </w:p>
    <w:p w:rsidR="00B46400" w:rsidRPr="00DE6A42" w:rsidRDefault="00B46400" w:rsidP="00BB2ED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27F" w:rsidRDefault="0079427F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427F" w:rsidRDefault="0079427F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 профессионального самоопределения всегда являлась важной как для каждого конкретного человека, так и для всего общества в целом.</w:t>
      </w:r>
    </w:p>
    <w:p w:rsidR="0079427F" w:rsidRDefault="0079427F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работа в соответствии со своими способностями приносит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удовлетворение от профессии,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27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– профессионала высокого класса. В настоящее время, в эпоху глобализации мира, значение профориентации неуклонно возрастает. Она должна способствовать не только выбору профессии, но и успешности ее возможной смены, мобильной переквалификации, адаптации к изменяющимся условиям жизни и профессиональной деятельности. </w:t>
      </w:r>
    </w:p>
    <w:p w:rsidR="0003631C" w:rsidRDefault="0003631C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31C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любят и знают во всех уголках нашей планеты. Прежде они считались изысканной забавой мудрецов и властителей, но постепенно завоевали умы и сердца всех. Пришла эта игра из далекой и загадочной Индии много веков назад.</w:t>
      </w:r>
    </w:p>
    <w:p w:rsidR="00D368E4" w:rsidRPr="00D368E4" w:rsidRDefault="00D368E4" w:rsidP="00D36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8E4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-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– нечто большее, чем просто игра. Это интеллектуальное время препровождения, в котором есть определённые художественные свойства и много элементов научного».</w:t>
      </w:r>
    </w:p>
    <w:p w:rsidR="00D368E4" w:rsidRPr="00D368E4" w:rsidRDefault="00D368E4" w:rsidP="00D36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заставляет нас на каждом шагу отстаивать правильность своих воззрений, поступать решительно, проявлять в зависимости от обстоятельств </w:t>
      </w:r>
      <w:r w:rsidRPr="00D368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выдержку и твердость, осторожность и смелость, умение фантазировать и умение смирять фантазию. И всё это требуется и в шахматах.</w:t>
      </w:r>
    </w:p>
    <w:p w:rsidR="00A81DDE" w:rsidRDefault="00757739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657225</wp:posOffset>
            </wp:positionV>
            <wp:extent cx="5817235" cy="4382770"/>
            <wp:effectExtent l="19050" t="0" r="0" b="0"/>
            <wp:wrapThrough wrapText="bothSides">
              <wp:wrapPolygon edited="0">
                <wp:start x="-71" y="0"/>
                <wp:lineTo x="-71" y="21500"/>
                <wp:lineTo x="21574" y="21500"/>
                <wp:lineTo x="21574" y="0"/>
                <wp:lineTo x="-71" y="0"/>
              </wp:wrapPolygon>
            </wp:wrapThrough>
            <wp:docPr id="1" name="Рисунок 1" descr="C:\Users\User\Desktop\Проф.школа 2022\Рамазян М.С\IMG-202210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.школа 2022\Рамазян М.С\IMG-20221029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 целью </w:t>
      </w:r>
      <w:r w:rsidR="0003631C" w:rsidRPr="0003631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пропаганды здорового образа жизни, популяризации игры в шахматы среди детей,</w:t>
      </w:r>
      <w:r w:rsidR="0003631C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знакомства с профессиями   с 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29 октября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>  по 3 ноября 202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>  на базе Центра творчества «Радуга» организована работа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каникулярной 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профориентационной школы 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по шахматам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>. Обучение проходило по программе «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Шахматная азбука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>». Педагог дополнительного образования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Рамазян М</w:t>
      </w:r>
      <w:r w:rsid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</w:t>
      </w:r>
      <w:r w:rsidR="009C22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1DDE" w:rsidRPr="00A81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 на изучение </w:t>
      </w:r>
      <w:r w:rsidR="005269E9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шахматных фигур,</w:t>
      </w:r>
      <w:r w:rsid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игры в шахмат</w:t>
      </w:r>
      <w:r w:rsidR="001C66F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81DDE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течение недели ребята </w:t>
      </w:r>
      <w:r w:rsidR="005269E9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81DDE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знакомились с </w:t>
      </w:r>
      <w:r w:rsidR="005269E9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историей шахмат, с выдающимися чемпионами мира по шахматам</w:t>
      </w:r>
      <w:r w:rsidR="00A81DDE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 учились </w:t>
      </w:r>
      <w:r w:rsidR="005269E9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шахматные задачи и упражнения</w:t>
      </w:r>
      <w:r w:rsidR="00A81DDE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6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F23" w:rsidRDefault="001C66F4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Педагог-организатор Климочкина Ю.Ю. провела для участников каникулярной профориентационной школы п</w:t>
      </w:r>
      <w:r w:rsidRPr="001C66F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ознавательно-игров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Pr="001C66F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C6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«Умники и умницы».</w:t>
      </w:r>
      <w:r w:rsidR="00B5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8409FD" w:rsidRPr="008409FD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пополни</w:t>
      </w:r>
      <w:r w:rsidR="008409FD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8409FD" w:rsidRPr="00840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об истории шахмат, распространении по другим странам</w:t>
      </w:r>
      <w:r w:rsidR="00840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749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закрепили</w:t>
      </w:r>
      <w:r w:rsidR="003D7493" w:rsidRPr="003D74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полученные знания о шахматных фигурах</w:t>
      </w:r>
      <w:r w:rsidR="00B85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знаменитых шахматистах</w:t>
      </w:r>
      <w:r w:rsidR="003D74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F23" w:rsidRDefault="00B526FB" w:rsidP="00907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Педагог-организатор Ревазян О.М.</w:t>
      </w:r>
      <w:r w:rsidR="00907F23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руководитель объединения «Импульс»,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игровую программу «П</w:t>
      </w:r>
      <w:r w:rsidRPr="00B526FB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утешествие в шахматную страну».</w:t>
      </w:r>
      <w:r w:rsidR="0090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>Две команды юных шахматистов «Пламенные львы» и «Дружба» прошли станции шахматного королевства «Пешечная», «Слоновая», «Коневая», Ладейная», «Ферзевая» и «Королевская».</w:t>
      </w:r>
      <w:proofErr w:type="gramEnd"/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 xml:space="preserve"> В роли ведущих на станциях выступали ребята старшей группы объединения «Импульс». На </w:t>
      </w:r>
      <w:r w:rsidR="007577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572135</wp:posOffset>
            </wp:positionV>
            <wp:extent cx="5645785" cy="4245610"/>
            <wp:effectExtent l="19050" t="0" r="0" b="0"/>
            <wp:wrapThrough wrapText="bothSides">
              <wp:wrapPolygon edited="0">
                <wp:start x="-73" y="0"/>
                <wp:lineTo x="-73" y="21516"/>
                <wp:lineTo x="21573" y="21516"/>
                <wp:lineTo x="21573" y="0"/>
                <wp:lineTo x="-73" y="0"/>
              </wp:wrapPolygon>
            </wp:wrapThrough>
            <wp:docPr id="3" name="Рисунок 2" descr="C:\Users\User\Desktop\Проф.школа 2022\Рамазян М.С\IMG-20221031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.школа 2022\Рамазян М.С\IMG-20221031-WA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 xml:space="preserve">каждом этапе игры участники разгадывали загадки, собирали </w:t>
      </w:r>
      <w:proofErr w:type="spellStart"/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>пазлы</w:t>
      </w:r>
      <w:proofErr w:type="spellEnd"/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577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5259705</wp:posOffset>
            </wp:positionV>
            <wp:extent cx="4166235" cy="3121025"/>
            <wp:effectExtent l="19050" t="0" r="5715" b="0"/>
            <wp:wrapThrough wrapText="bothSides">
              <wp:wrapPolygon edited="0">
                <wp:start x="-99" y="0"/>
                <wp:lineTo x="-99" y="21490"/>
                <wp:lineTo x="21630" y="21490"/>
                <wp:lineTo x="21630" y="0"/>
                <wp:lineTo x="-99" y="0"/>
              </wp:wrapPolygon>
            </wp:wrapThrough>
            <wp:docPr id="4" name="Рисунок 3" descr="C:\Users\User\Desktop\Проф.школа 2022\Рамазян М.С\IMG-20221031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.школа 2022\Рамазян М.С\IMG-20221031-WA0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>отвечали на вопросы, выполняли творческие задания на соответствующую фигуру. Борьба на черно-белых полях шла напряженная, каждый участник хотел принести очки в свою команду.</w:t>
      </w:r>
    </w:p>
    <w:p w:rsidR="00757739" w:rsidRPr="00907F23" w:rsidRDefault="00757739" w:rsidP="00907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07F23" w:rsidRPr="00907F23" w:rsidRDefault="00757739" w:rsidP="00593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252095</wp:posOffset>
            </wp:positionV>
            <wp:extent cx="4963795" cy="3730625"/>
            <wp:effectExtent l="19050" t="0" r="8255" b="0"/>
            <wp:wrapThrough wrapText="bothSides">
              <wp:wrapPolygon edited="0">
                <wp:start x="-83" y="0"/>
                <wp:lineTo x="-83" y="21508"/>
                <wp:lineTo x="21636" y="21508"/>
                <wp:lineTo x="21636" y="0"/>
                <wp:lineTo x="-83" y="0"/>
              </wp:wrapPolygon>
            </wp:wrapThrough>
            <wp:docPr id="5" name="Рисунок 4" descr="C:\Users\User\Desktop\Проф.школа 2022\Рамазян М.С\IMG-20221103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.школа 2022\Рамазян М.С\IMG-20221103-WA0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F23" w:rsidRPr="00907F23">
        <w:rPr>
          <w:rFonts w:ascii="Times New Roman" w:hAnsi="Times New Roman"/>
          <w:sz w:val="28"/>
          <w:szCs w:val="28"/>
          <w:shd w:val="clear" w:color="auto" w:fill="FFFFFF"/>
        </w:rPr>
        <w:t> В завершении мероприятия дети узнали много нового и сделали очередной шаг на пути своего совершенствования.</w:t>
      </w:r>
    </w:p>
    <w:p w:rsidR="00A81DDE" w:rsidRDefault="00A81DDE" w:rsidP="00A81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Итогом обучения </w:t>
      </w:r>
      <w:r w:rsidR="000F3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каникулярной профориентационной школе </w:t>
      </w:r>
      <w:r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="009C222B" w:rsidRPr="005269E9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шахматный турнир.</w:t>
      </w:r>
      <w:r w:rsidR="000F3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2D46" w:rsidRDefault="00AF2D46" w:rsidP="00A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739">
        <w:rPr>
          <w:rFonts w:ascii="Times New Roman" w:hAnsi="Times New Roman" w:cs="Times New Roman"/>
          <w:sz w:val="26"/>
          <w:szCs w:val="26"/>
          <w:shd w:val="clear" w:color="auto" w:fill="FFFFFF"/>
        </w:rPr>
        <w:t>3 ноября в 13.00 состоялся парад участников, на котором прозвучали приветствия и пожелания успехов в турнире. Ребята, разделившись на группы, думали над партиями, пытаясь поставить сопернику «шах» и «мат». Казалось, они просчитывают всю игру в голове за несколько минут, пользуясь хитрыми комбинациями</w:t>
      </w:r>
      <w:r w:rsidRPr="00AF2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неожиданными ходами.</w:t>
      </w:r>
    </w:p>
    <w:p w:rsidR="00AF2D46" w:rsidRPr="00757739" w:rsidRDefault="00757739" w:rsidP="00A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172720</wp:posOffset>
            </wp:positionV>
            <wp:extent cx="4037330" cy="2684780"/>
            <wp:effectExtent l="19050" t="0" r="1270" b="0"/>
            <wp:wrapThrough wrapText="bothSides">
              <wp:wrapPolygon edited="0">
                <wp:start x="-102" y="0"/>
                <wp:lineTo x="-102" y="21457"/>
                <wp:lineTo x="21607" y="21457"/>
                <wp:lineTo x="21607" y="0"/>
                <wp:lineTo x="-102" y="0"/>
              </wp:wrapPolygon>
            </wp:wrapThrough>
            <wp:docPr id="6" name="Рисунок 5" descr="C:\Users\User\Desktop\Проф.школа 2022\Рамазян М.С\IMG-20221103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ф.школа 2022\Рамазян М.С\IMG-20221103-WA0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D46" w:rsidRPr="00757739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турнира педагог дополнительного образования Рамазян М.С.  поблагодарила участников турнира, вручила грамоты победителям.</w:t>
      </w:r>
    </w:p>
    <w:p w:rsidR="00BB2ED1" w:rsidRPr="00757739" w:rsidRDefault="00AF2D46" w:rsidP="0075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739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Благодаря шахматному виду спорта развивается интеллект и творческое мышление, улучшается память. Дети учатся принимать решения и отвечать за них.</w:t>
      </w:r>
      <w:r w:rsidR="00BB2ED1" w:rsidRPr="00757739">
        <w:rPr>
          <w:rFonts w:ascii="Times New Roman" w:hAnsi="Times New Roman" w:cs="Times New Roman"/>
          <w:sz w:val="26"/>
          <w:szCs w:val="26"/>
        </w:rPr>
        <w:tab/>
        <w:t>Подготовила педагог</w:t>
      </w:r>
      <w:r w:rsidR="00572350" w:rsidRPr="00757739">
        <w:rPr>
          <w:rFonts w:ascii="Times New Roman" w:hAnsi="Times New Roman" w:cs="Times New Roman"/>
          <w:sz w:val="26"/>
          <w:szCs w:val="26"/>
        </w:rPr>
        <w:t xml:space="preserve"> </w:t>
      </w:r>
      <w:r w:rsidR="00BB2ED1" w:rsidRPr="00757739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757739">
        <w:rPr>
          <w:rFonts w:ascii="Times New Roman" w:hAnsi="Times New Roman" w:cs="Times New Roman"/>
          <w:sz w:val="26"/>
          <w:szCs w:val="26"/>
        </w:rPr>
        <w:t xml:space="preserve"> </w:t>
      </w:r>
      <w:r w:rsidR="00BB2ED1" w:rsidRPr="00757739">
        <w:rPr>
          <w:rFonts w:ascii="Times New Roman" w:hAnsi="Times New Roman" w:cs="Times New Roman"/>
          <w:sz w:val="26"/>
          <w:szCs w:val="26"/>
        </w:rPr>
        <w:t>МБУДО ЦТ «Радуга»</w:t>
      </w:r>
      <w:r w:rsidR="00572350" w:rsidRPr="00757739">
        <w:rPr>
          <w:rFonts w:ascii="Times New Roman" w:hAnsi="Times New Roman" w:cs="Times New Roman"/>
          <w:sz w:val="26"/>
          <w:szCs w:val="26"/>
        </w:rPr>
        <w:t xml:space="preserve"> </w:t>
      </w:r>
      <w:r w:rsidR="004B72D0" w:rsidRPr="00757739">
        <w:rPr>
          <w:rFonts w:ascii="Times New Roman" w:hAnsi="Times New Roman" w:cs="Times New Roman"/>
          <w:sz w:val="26"/>
          <w:szCs w:val="26"/>
        </w:rPr>
        <w:t>М.С. Рамазян</w:t>
      </w:r>
    </w:p>
    <w:p w:rsidR="00BB2ED1" w:rsidRDefault="00BB2ED1" w:rsidP="00BB2ED1"/>
    <w:sectPr w:rsidR="00BB2ED1" w:rsidSect="0036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5CD5"/>
    <w:rsid w:val="0003631C"/>
    <w:rsid w:val="000545BD"/>
    <w:rsid w:val="00096A28"/>
    <w:rsid w:val="000F3E12"/>
    <w:rsid w:val="001C66F4"/>
    <w:rsid w:val="00203AC9"/>
    <w:rsid w:val="002E6CE7"/>
    <w:rsid w:val="00364F3E"/>
    <w:rsid w:val="003A3424"/>
    <w:rsid w:val="003D5EF9"/>
    <w:rsid w:val="003D7493"/>
    <w:rsid w:val="003F668D"/>
    <w:rsid w:val="004B72D0"/>
    <w:rsid w:val="004C0230"/>
    <w:rsid w:val="00501DCF"/>
    <w:rsid w:val="005269E9"/>
    <w:rsid w:val="00572350"/>
    <w:rsid w:val="00583C1C"/>
    <w:rsid w:val="00593960"/>
    <w:rsid w:val="005C5CD5"/>
    <w:rsid w:val="00671D52"/>
    <w:rsid w:val="00757739"/>
    <w:rsid w:val="0079427F"/>
    <w:rsid w:val="00831430"/>
    <w:rsid w:val="008409FD"/>
    <w:rsid w:val="008C1CAF"/>
    <w:rsid w:val="00907F23"/>
    <w:rsid w:val="00995A58"/>
    <w:rsid w:val="009C222B"/>
    <w:rsid w:val="00A81DDE"/>
    <w:rsid w:val="00AD4351"/>
    <w:rsid w:val="00AF2D46"/>
    <w:rsid w:val="00B41912"/>
    <w:rsid w:val="00B46400"/>
    <w:rsid w:val="00B526FB"/>
    <w:rsid w:val="00B85E23"/>
    <w:rsid w:val="00BB2ED1"/>
    <w:rsid w:val="00D368E4"/>
    <w:rsid w:val="00D936F5"/>
    <w:rsid w:val="00DB73BD"/>
    <w:rsid w:val="00DE6A42"/>
    <w:rsid w:val="00E61281"/>
    <w:rsid w:val="00EC6310"/>
    <w:rsid w:val="00F2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81"/>
    <w:rPr>
      <w:b/>
      <w:bCs/>
    </w:rPr>
  </w:style>
  <w:style w:type="paragraph" w:styleId="a4">
    <w:name w:val="Normal (Web)"/>
    <w:basedOn w:val="a"/>
    <w:uiPriority w:val="99"/>
    <w:semiHidden/>
    <w:unhideWhenUsed/>
    <w:rsid w:val="00A8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</cp:lastModifiedBy>
  <cp:revision>3</cp:revision>
  <dcterms:created xsi:type="dcterms:W3CDTF">2022-11-08T08:49:00Z</dcterms:created>
  <dcterms:modified xsi:type="dcterms:W3CDTF">2022-11-10T07:36:00Z</dcterms:modified>
</cp:coreProperties>
</file>