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5C" w:rsidRDefault="001A4A5C" w:rsidP="00944B2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D73DBA" wp14:editId="4E67C650">
            <wp:simplePos x="0" y="0"/>
            <wp:positionH relativeFrom="column">
              <wp:posOffset>-889635</wp:posOffset>
            </wp:positionH>
            <wp:positionV relativeFrom="paragraph">
              <wp:posOffset>-244475</wp:posOffset>
            </wp:positionV>
            <wp:extent cx="7172325" cy="9982200"/>
            <wp:effectExtent l="0" t="0" r="9525" b="0"/>
            <wp:wrapTight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ight>
            <wp:docPr id="1" name="Рисунок 1" descr="D:\сохраненное\Documents\Документы\Программы\ПФДО\ПФДО 2021-2022\тит. лист программы Мультимедиа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храненное\Documents\Документы\Программы\ПФДО\ПФДО 2021-2022\тит. лист программы Мультимедиа муз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B20" w:rsidRPr="00B74F77" w:rsidRDefault="00944B20" w:rsidP="00944B20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Содержани</w:t>
      </w:r>
      <w:bookmarkStart w:id="0" w:name="_GoBack"/>
      <w:bookmarkEnd w:id="0"/>
      <w:r w:rsidRPr="00B74F77">
        <w:rPr>
          <w:rFonts w:ascii="Times New Roman" w:hAnsi="Times New Roman"/>
          <w:b/>
          <w:sz w:val="28"/>
          <w:szCs w:val="28"/>
        </w:rPr>
        <w:t>е программы</w:t>
      </w:r>
    </w:p>
    <w:p w:rsidR="00944B20" w:rsidRPr="00B74F77" w:rsidRDefault="00944B20" w:rsidP="00944B20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944B20" w:rsidRPr="00B74F77" w:rsidRDefault="00944B20" w:rsidP="00944B20">
            <w:pPr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44B20" w:rsidRPr="00B74F77" w:rsidRDefault="00655972" w:rsidP="00944B2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. «Комплекс основных характеристик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объём, содержание, планируемые результаты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944B20" w:rsidRPr="00484DB9" w:rsidRDefault="006E21C3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44B20" w:rsidRPr="00484DB9" w:rsidRDefault="006E21C3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B74F77">
              <w:rPr>
                <w:rFonts w:ascii="Times New Roman" w:hAnsi="Times New Roman"/>
                <w:sz w:val="28"/>
                <w:szCs w:val="28"/>
              </w:rPr>
              <w:t>база Программы</w:t>
            </w:r>
            <w:proofErr w:type="gramEnd"/>
            <w:r w:rsidRPr="00B74F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944B20" w:rsidRPr="00B74F77" w:rsidRDefault="006E21C3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944B20" w:rsidRPr="00B74F77" w:rsidRDefault="006E21C3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944B20" w:rsidRPr="00B74F77" w:rsidRDefault="00557171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944B20" w:rsidRPr="00B74F77" w:rsidRDefault="008A3E7A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944B20" w:rsidRPr="00B74F77" w:rsidRDefault="00607355" w:rsidP="00944B20">
            <w:pPr>
              <w:ind w:right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Раздел 2 . «Комплекс организационно-педагогических условий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включающий формы аттестации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944B20" w:rsidRPr="00B74F77" w:rsidRDefault="00557171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944B20" w:rsidRPr="00B74F77" w:rsidRDefault="00557171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944B20" w:rsidRPr="00B74F77" w:rsidRDefault="00EB5BF8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44B20" w:rsidRPr="00B74F77" w:rsidTr="00944B20">
        <w:tc>
          <w:tcPr>
            <w:tcW w:w="110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944B20" w:rsidRPr="00B74F77" w:rsidRDefault="00944B20" w:rsidP="00944B20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944B20" w:rsidRPr="00B74F77" w:rsidRDefault="00EB5BF8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44B20" w:rsidRPr="0049508F" w:rsidTr="00944B20">
        <w:tc>
          <w:tcPr>
            <w:tcW w:w="110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944B20" w:rsidRPr="0049508F" w:rsidRDefault="00EB5BF8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B20" w:rsidRPr="0049508F" w:rsidTr="00944B20">
        <w:tc>
          <w:tcPr>
            <w:tcW w:w="110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99" w:type="dxa"/>
          </w:tcPr>
          <w:p w:rsidR="00944B20" w:rsidRPr="0049508F" w:rsidRDefault="00EB5BF8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B20" w:rsidRPr="0049508F" w:rsidTr="00944B20">
        <w:tc>
          <w:tcPr>
            <w:tcW w:w="110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8F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944B20" w:rsidRPr="0049508F" w:rsidRDefault="00EB5BF8" w:rsidP="00944B2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B20" w:rsidRPr="0049508F" w:rsidTr="00944B20">
        <w:tc>
          <w:tcPr>
            <w:tcW w:w="110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371" w:type="dxa"/>
          </w:tcPr>
          <w:p w:rsidR="00944B20" w:rsidRPr="0049508F" w:rsidRDefault="00944B20" w:rsidP="00944B20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</w:tcPr>
          <w:p w:rsidR="00944B20" w:rsidRDefault="00EB5BF8" w:rsidP="0055717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944B20" w:rsidRPr="0049508F" w:rsidRDefault="00944B20" w:rsidP="00944B20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4B20" w:rsidRPr="00B74F77" w:rsidRDefault="00944B20" w:rsidP="00944B20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4B20" w:rsidRDefault="00944B20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20" w:rsidRDefault="00944B20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E1" w:rsidRDefault="00EE11E1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2" w:rsidRDefault="00655972" w:rsidP="00FB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</w:t>
      </w:r>
      <w:r w:rsidRPr="00B74F77">
        <w:rPr>
          <w:rFonts w:ascii="Times New Roman" w:hAnsi="Times New Roman"/>
          <w:b/>
          <w:sz w:val="28"/>
          <w:szCs w:val="28"/>
        </w:rPr>
        <w:t>. «Комплекс основных характеристик образования</w:t>
      </w:r>
      <w:r>
        <w:rPr>
          <w:rFonts w:ascii="Times New Roman" w:hAnsi="Times New Roman"/>
          <w:b/>
          <w:sz w:val="28"/>
          <w:szCs w:val="28"/>
        </w:rPr>
        <w:t>: объём, содержание, планируемые результаты</w:t>
      </w:r>
      <w:r w:rsidRPr="00B74F77">
        <w:rPr>
          <w:rFonts w:ascii="Times New Roman" w:hAnsi="Times New Roman"/>
          <w:b/>
          <w:sz w:val="28"/>
          <w:szCs w:val="28"/>
        </w:rPr>
        <w:t>»</w:t>
      </w:r>
    </w:p>
    <w:p w:rsidR="001E56B2" w:rsidRPr="00655972" w:rsidRDefault="00655972" w:rsidP="00655972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44B20" w:rsidRPr="006203B6" w:rsidRDefault="00944B20" w:rsidP="00944B2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>Дополнительная общео</w:t>
      </w:r>
      <w:r>
        <w:rPr>
          <w:rFonts w:ascii="Times New Roman" w:hAnsi="Times New Roman"/>
          <w:color w:val="000000" w:themeColor="text1"/>
          <w:sz w:val="28"/>
          <w:szCs w:val="28"/>
        </w:rPr>
        <w:t>бразовательная общеразвивающая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Мультимедиа музей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Программа),</w:t>
      </w:r>
      <w:r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социально-гуманитарной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направленности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74F77">
        <w:rPr>
          <w:rFonts w:ascii="Times New Roman" w:hAnsi="Times New Roman"/>
          <w:sz w:val="28"/>
          <w:szCs w:val="28"/>
        </w:rPr>
        <w:t xml:space="preserve">способствует </w:t>
      </w:r>
      <w:r w:rsidRPr="004027C3">
        <w:t xml:space="preserve"> </w:t>
      </w:r>
      <w:r w:rsidRPr="006203B6">
        <w:rPr>
          <w:rFonts w:ascii="Times New Roman" w:hAnsi="Times New Roman"/>
          <w:sz w:val="28"/>
          <w:szCs w:val="28"/>
        </w:rPr>
        <w:t>развитию образовательной культуры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EE11E1" w:rsidRDefault="001E56B2" w:rsidP="00EE11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мотивом деятельности </w:t>
      </w:r>
      <w:r w:rsidR="00FB7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познание окружающего мира, нахождение в нём своего места, определение своей роли. Важно, чтобы полученные ребёнком знания не были абстрактными, и он понимал и осознавал себя частью окружающего мира. </w:t>
      </w:r>
      <w:r w:rsidR="00EE11E1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информационные средства позволяют сделать </w:t>
      </w:r>
      <w:r w:rsidR="006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</w:t>
      </w:r>
      <w:r w:rsidR="00EE11E1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богаче и разнообразнее.</w:t>
      </w:r>
    </w:p>
    <w:p w:rsidR="00655972" w:rsidRPr="00571CFB" w:rsidRDefault="00655972" w:rsidP="006559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Школьный музей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одной из форм дополнительного образования детей, развивающей сотворчество, активность, патриотизм в процессе сбора, исследования, обработки, оформления и пропаганды материалов по истории и культуре своего родного края. Это уникальная область для интеллектуального и творческого развития школьников. Но, чтобы вовлечь современных школьников в музейный процесс, необходим </w:t>
      </w:r>
      <w:r w:rsidRPr="003F1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тип организации музейной деятельности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обновленное содержание, которое бы отвечало интересам и потребностям современных детей, новые формы деятельности, в том числе – интерактивные. Ведь сегодняшние школьники увлекаются компьютером, Интернетом, а значит, внедрение в образовательный музейный процесс информационных технологий – вызовет у них определенный интерес.</w:t>
      </w:r>
    </w:p>
    <w:p w:rsidR="00944B20" w:rsidRPr="00823337" w:rsidRDefault="00944B20" w:rsidP="00944B20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823337">
        <w:rPr>
          <w:b/>
          <w:color w:val="000000"/>
          <w:sz w:val="28"/>
          <w:szCs w:val="27"/>
        </w:rPr>
        <w:t xml:space="preserve">1.2. Нормативная </w:t>
      </w:r>
      <w:proofErr w:type="gramStart"/>
      <w:r w:rsidRPr="00823337">
        <w:rPr>
          <w:b/>
          <w:color w:val="000000"/>
          <w:sz w:val="28"/>
          <w:szCs w:val="27"/>
        </w:rPr>
        <w:t>база Программы</w:t>
      </w:r>
      <w:proofErr w:type="gramEnd"/>
      <w:r w:rsidRPr="00823337">
        <w:rPr>
          <w:b/>
          <w:color w:val="000000"/>
          <w:sz w:val="28"/>
          <w:szCs w:val="27"/>
        </w:rPr>
        <w:t>: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 xml:space="preserve">Программа составлена в соответствии </w:t>
      </w:r>
      <w:proofErr w:type="gramStart"/>
      <w:r w:rsidRPr="00823337">
        <w:rPr>
          <w:color w:val="000000"/>
          <w:sz w:val="28"/>
          <w:szCs w:val="27"/>
        </w:rPr>
        <w:t>с</w:t>
      </w:r>
      <w:proofErr w:type="gramEnd"/>
      <w:r w:rsidRPr="00823337">
        <w:rPr>
          <w:color w:val="000000"/>
          <w:sz w:val="28"/>
          <w:szCs w:val="27"/>
        </w:rPr>
        <w:t>: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-Федеральным законом от 29.12.2012г. № 273-ФЗ «Об образовании в Российской Федерации»;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823337">
        <w:rPr>
          <w:color w:val="000000"/>
          <w:sz w:val="28"/>
          <w:szCs w:val="27"/>
        </w:rPr>
        <w:t xml:space="preserve"> ;</w:t>
      </w:r>
      <w:proofErr w:type="gramEnd"/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Проект Концепция развития дополнительного образования детей до 2030 года;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Приказ Министерства образования и науки Российской Федерации от 09.11.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Приказ Министерства просвещения Российской Федерации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 от 30.09.2020 № 533;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lastRenderedPageBreak/>
        <w:t>- Целевая модель развития региональных систем дополнительного образования детей от 03.09.2019 № 467;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Федеральный национальный проект «Успех каждого ребёнка», утвержденный 07 декабря 2018г;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944B20" w:rsidRPr="00823337" w:rsidRDefault="005464B6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944B20" w:rsidRPr="00823337">
        <w:rPr>
          <w:color w:val="000000"/>
          <w:sz w:val="28"/>
          <w:szCs w:val="27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Устав муниципального бюджетного учреждения дополнительного образования Центра творчества «Радуга»;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 xml:space="preserve">- Положение по проектированию дополнительной общеобразовательной общеразвивающей программе муниципального бюджетного учреждения дополнительного образования Центра творчества «Радуга» муниципального образования </w:t>
      </w:r>
      <w:proofErr w:type="spellStart"/>
      <w:r w:rsidRPr="00823337">
        <w:rPr>
          <w:color w:val="000000"/>
          <w:sz w:val="28"/>
          <w:szCs w:val="27"/>
        </w:rPr>
        <w:t>Тимашевский</w:t>
      </w:r>
      <w:proofErr w:type="spellEnd"/>
      <w:r w:rsidRPr="00823337">
        <w:rPr>
          <w:color w:val="000000"/>
          <w:sz w:val="28"/>
          <w:szCs w:val="27"/>
        </w:rPr>
        <w:t xml:space="preserve"> район</w:t>
      </w:r>
    </w:p>
    <w:p w:rsidR="00944B20" w:rsidRPr="00823337" w:rsidRDefault="00944B20" w:rsidP="006E21C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- Краевые методические рекомендации по проектированию дополнительных общеобразовательных программ (2020г.).</w:t>
      </w:r>
    </w:p>
    <w:p w:rsidR="00944B20" w:rsidRDefault="00944B20" w:rsidP="006E21C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823337">
        <w:rPr>
          <w:color w:val="000000"/>
          <w:sz w:val="28"/>
          <w:szCs w:val="27"/>
        </w:rPr>
        <w:t>В программу введен воспитательный компонент.</w:t>
      </w:r>
    </w:p>
    <w:p w:rsidR="00655972" w:rsidRPr="001E56B2" w:rsidRDefault="00655972" w:rsidP="006559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музей образовательного учреждения выступает как одно из средств постижения окружающего мира через визуальный материал, а также как средство адаптации ребёнка к миру. Музейная педагогика дает возможность ребёнку представить, почувствовать целостную картину мира, позволят раскрыть и развить свои способности, поможет стать личностью.</w:t>
      </w:r>
    </w:p>
    <w:p w:rsidR="00655972" w:rsidRPr="001E56B2" w:rsidRDefault="00655972" w:rsidP="006559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возраста детей всегда привлекают тайны далёкого прошлого. Задача педагога - развить этот интерес в правильном направлении, что возможно только при непосредственном знакомстве с подлинным музейным предметом.</w:t>
      </w:r>
    </w:p>
    <w:p w:rsidR="00655972" w:rsidRDefault="00655972" w:rsidP="006559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сопровождаются мультимедиа презентациями, аудио - и видеоматериалами, что играет большую роль в побуждении детей в освоении </w:t>
      </w:r>
      <w:r w:rsidRPr="00FB7C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культурного наследия</w:t>
      </w:r>
      <w:r w:rsidRPr="00FB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797" w:rsidRPr="00571CFB" w:rsidRDefault="00D54797" w:rsidP="00D547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68369289"/>
      <w:r w:rsidRPr="00571CFB">
        <w:rPr>
          <w:rFonts w:ascii="Times New Roman" w:hAnsi="Times New Roman"/>
          <w:b/>
          <w:bCs/>
          <w:iCs/>
          <w:sz w:val="28"/>
          <w:szCs w:val="28"/>
        </w:rPr>
        <w:t xml:space="preserve">Новизна </w:t>
      </w:r>
      <w:r w:rsidRPr="00571CFB">
        <w:rPr>
          <w:rFonts w:ascii="Times New Roman" w:hAnsi="Times New Roman"/>
          <w:bCs/>
          <w:iCs/>
          <w:sz w:val="28"/>
          <w:szCs w:val="28"/>
        </w:rPr>
        <w:t>Программы</w:t>
      </w:r>
      <w:bookmarkEnd w:id="1"/>
      <w:r w:rsidRPr="00571CFB">
        <w:rPr>
          <w:rFonts w:ascii="Times New Roman" w:hAnsi="Times New Roman"/>
          <w:bCs/>
          <w:iCs/>
          <w:sz w:val="28"/>
          <w:szCs w:val="28"/>
        </w:rPr>
        <w:t xml:space="preserve"> заключается во 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</w:t>
      </w:r>
      <w:r w:rsidR="003F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рении в образовательный процесс </w:t>
      </w:r>
      <w:r w:rsidRPr="003F1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информационных, мультимедийных технологий</w:t>
      </w:r>
      <w:r w:rsidRPr="003F1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доставит учащимся искреннюю радость, вызовет любопытство и интерес к научному познанию. Задачи обучения, воспитания и творческого развития решаются в комплексе.</w:t>
      </w:r>
    </w:p>
    <w:p w:rsidR="00342B2B" w:rsidRPr="00571CFB" w:rsidRDefault="00944B20" w:rsidP="00342B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8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Педагогическая целесообразность.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2B2B" w:rsidRPr="006E2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Данная Программа</w:t>
      </w:r>
      <w:r w:rsidR="00342B2B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дает возможность детям реализовать себя в иных, </w:t>
      </w:r>
      <w:proofErr w:type="spellStart"/>
      <w:r w:rsidR="00342B2B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="00342B2B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деятельности, обеспечивает их активный, культурный досуг.</w:t>
      </w:r>
    </w:p>
    <w:p w:rsidR="00944B20" w:rsidRPr="00342B2B" w:rsidRDefault="00944B20" w:rsidP="00342B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BBC">
        <w:rPr>
          <w:rFonts w:ascii="Times New Roman" w:hAnsi="Times New Roman"/>
          <w:sz w:val="28"/>
          <w:szCs w:val="28"/>
        </w:rPr>
        <w:lastRenderedPageBreak/>
        <w:t xml:space="preserve">Дополнительная общеобразовательная </w:t>
      </w:r>
      <w:r w:rsidRPr="00544BBC">
        <w:rPr>
          <w:rFonts w:ascii="Times New Roman" w:eastAsia="TimesNewRomanPSMT" w:hAnsi="Times New Roman"/>
          <w:sz w:val="28"/>
          <w:szCs w:val="28"/>
        </w:rPr>
        <w:t>общеразвивающая</w:t>
      </w:r>
      <w:r w:rsidRPr="00544BBC">
        <w:rPr>
          <w:rFonts w:ascii="Times New Roman" w:hAnsi="Times New Roman"/>
          <w:sz w:val="28"/>
          <w:szCs w:val="28"/>
        </w:rPr>
        <w:t xml:space="preserve"> программа </w:t>
      </w:r>
      <w:r w:rsidRPr="00544BBC">
        <w:rPr>
          <w:rFonts w:ascii="Times New Roman" w:hAnsi="Times New Roman"/>
          <w:bCs/>
          <w:sz w:val="28"/>
          <w:szCs w:val="28"/>
        </w:rPr>
        <w:t>«</w:t>
      </w:r>
      <w:r w:rsidR="00D54797">
        <w:rPr>
          <w:rFonts w:ascii="Times New Roman" w:hAnsi="Times New Roman"/>
          <w:bCs/>
          <w:sz w:val="28"/>
          <w:szCs w:val="28"/>
        </w:rPr>
        <w:t>Мультимедиа</w:t>
      </w:r>
      <w:r>
        <w:rPr>
          <w:rFonts w:ascii="Times New Roman" w:hAnsi="Times New Roman"/>
          <w:bCs/>
          <w:sz w:val="28"/>
          <w:szCs w:val="28"/>
        </w:rPr>
        <w:t xml:space="preserve"> музей</w:t>
      </w:r>
      <w:r w:rsidRPr="00544BBC">
        <w:rPr>
          <w:rFonts w:ascii="Times New Roman" w:hAnsi="Times New Roman"/>
          <w:bCs/>
          <w:sz w:val="28"/>
          <w:szCs w:val="28"/>
        </w:rPr>
        <w:t xml:space="preserve">» </w:t>
      </w:r>
      <w:r w:rsidRPr="00544BBC">
        <w:rPr>
          <w:rFonts w:ascii="Times New Roman" w:hAnsi="Times New Roman"/>
          <w:sz w:val="28"/>
          <w:szCs w:val="28"/>
        </w:rPr>
        <w:t xml:space="preserve">модифицированная,  </w:t>
      </w:r>
      <w:r w:rsidRPr="00544BBC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разработана на основе </w:t>
      </w:r>
      <w:r w:rsidRPr="00544BBC">
        <w:rPr>
          <w:rFonts w:ascii="Times New Roman" w:hAnsi="Times New Roman"/>
          <w:bCs/>
          <w:color w:val="000000" w:themeColor="text1"/>
          <w:sz w:val="28"/>
          <w:szCs w:val="28"/>
        </w:rPr>
        <w:t>программы курса</w:t>
      </w:r>
      <w:r w:rsidR="00D547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«Дети и музей» (автор Никифорова Т.Н.)</w:t>
      </w:r>
    </w:p>
    <w:p w:rsidR="00655972" w:rsidRDefault="00D54797" w:rsidP="00342B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</w:t>
      </w:r>
      <w:r w:rsidR="00342B2B" w:rsidRPr="006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собенность</w:t>
      </w:r>
      <w:r w:rsidR="0065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добавлены новые разделы «В музей без билета», «Музейная игротека</w:t>
      </w:r>
      <w:proofErr w:type="gramStart"/>
      <w:r w:rsidR="0065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="0065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увеличено количество учебных часов, также </w:t>
      </w:r>
      <w:r w:rsidR="00655972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пронизана интерактивностью и представляет обучающимся право свободы и творчества</w:t>
      </w:r>
      <w:r w:rsidR="00655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B2B" w:rsidRDefault="00342B2B" w:rsidP="00342B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на основе личного п</w:t>
      </w:r>
      <w:r w:rsidR="00EF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рактического опыта и отличается </w:t>
      </w:r>
      <w:r w:rsidRPr="006E2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новым содержанием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построенным на м</w:t>
      </w:r>
      <w:r w:rsidR="00F30F9E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естном, региональном материале.</w:t>
      </w:r>
    </w:p>
    <w:p w:rsidR="00D54797" w:rsidRPr="00823337" w:rsidRDefault="00607355" w:rsidP="00D54797">
      <w:pPr>
        <w:pStyle w:val="a7"/>
        <w:ind w:firstLine="708"/>
        <w:jc w:val="both"/>
        <w:rPr>
          <w:rFonts w:ascii="Times New Roman" w:eastAsia="TimesNewRomanPSMT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7"/>
        </w:rPr>
        <w:t>В П</w:t>
      </w:r>
      <w:r w:rsidR="00D54797" w:rsidRPr="00823337">
        <w:rPr>
          <w:rFonts w:ascii="Times New Roman" w:hAnsi="Times New Roman"/>
          <w:color w:val="000000"/>
          <w:sz w:val="28"/>
          <w:szCs w:val="27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здоровья, что должна подтверждать справка от педиатра.</w:t>
      </w:r>
    </w:p>
    <w:p w:rsidR="00655972" w:rsidRPr="0027713B" w:rsidRDefault="00F30F9E" w:rsidP="00655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Адресат программы: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5972" w:rsidRPr="0027713B">
        <w:rPr>
          <w:rFonts w:ascii="Times New Roman" w:hAnsi="Times New Roman"/>
          <w:color w:val="000000" w:themeColor="text1"/>
          <w:sz w:val="28"/>
          <w:szCs w:val="28"/>
        </w:rPr>
        <w:t>Возраст  детей,  участвующих  в  реализации  Программы, 7 - 10  лет.</w:t>
      </w:r>
      <w:r w:rsidR="00655972" w:rsidRPr="0027713B">
        <w:rPr>
          <w:rFonts w:ascii="Times New Roman" w:hAnsi="Times New Roman"/>
          <w:sz w:val="28"/>
          <w:szCs w:val="28"/>
        </w:rPr>
        <w:t xml:space="preserve"> Младший школьный возраст определяется важнейшим обстоятельством в жизни ребёнка – поступлением в школу. В это время происходит интенсивное биологическое развитие детского организма. Характерна повышенная утомляемость и нервно – психическая ранимость. Работоспособность обычно резко падает через 25 – 30 минут после начала занятий. Основной вид мышления – наглядно-образный. </w:t>
      </w:r>
    </w:p>
    <w:p w:rsidR="00655972" w:rsidRPr="0027713B" w:rsidRDefault="00655972" w:rsidP="006559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713B">
        <w:rPr>
          <w:rFonts w:ascii="Times New Roman" w:hAnsi="Times New Roman"/>
          <w:color w:val="000000" w:themeColor="text1"/>
          <w:sz w:val="28"/>
          <w:szCs w:val="28"/>
        </w:rPr>
        <w:t>Комплектование групп ведется по 10-15 человек. Специального отбора не делается, в</w:t>
      </w:r>
      <w:r w:rsidRPr="0027713B">
        <w:rPr>
          <w:rFonts w:ascii="Times New Roman" w:hAnsi="Times New Roman"/>
          <w:b/>
          <w:sz w:val="28"/>
          <w:szCs w:val="28"/>
        </w:rPr>
        <w:t xml:space="preserve"> </w:t>
      </w:r>
      <w:r w:rsidRPr="0027713B">
        <w:rPr>
          <w:rFonts w:ascii="Times New Roman" w:hAnsi="Times New Roman"/>
          <w:sz w:val="28"/>
          <w:szCs w:val="28"/>
        </w:rPr>
        <w:t xml:space="preserve">клубе могут заниматься все желающие дети младшего школьного возраста, проявляющие интерес к историческим и культурным ценностям. </w:t>
      </w:r>
    </w:p>
    <w:p w:rsidR="00655972" w:rsidRPr="0027713B" w:rsidRDefault="00655972" w:rsidP="00655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13B">
        <w:rPr>
          <w:rFonts w:ascii="Times New Roman" w:hAnsi="Times New Roman"/>
          <w:sz w:val="28"/>
          <w:szCs w:val="28"/>
        </w:rPr>
        <w:t>Программа содержит теоретическую и практическую часть, отдавая предпочтение последней, предусматривающей разработку и проведение игровых мероприятий и экскурсий, разучивание игр.</w:t>
      </w:r>
    </w:p>
    <w:p w:rsidR="00F30F9E" w:rsidRPr="00F30F9E" w:rsidRDefault="00655972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образования детей Краснодарского края»</w:t>
      </w:r>
      <w:r w:rsidR="00C71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719D2" w:rsidRPr="00C71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https://xn--23-kmc.xn--80aafey1amqq.xn--d1acj3b/program/32163-dopolnitelnaya-obshcherazvivayushchaya-programma-multimedia-muzei</w:t>
      </w:r>
      <w:r w:rsidR="00C71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Уровень программы – 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ознакомительный. 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Объем – 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 часа.</w:t>
      </w: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Сроки – </w:t>
      </w:r>
      <w:r w:rsidR="00716ABA" w:rsidRPr="00E52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недель</w:t>
      </w:r>
      <w:r w:rsidR="0060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год)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30F9E" w:rsidRPr="0069685F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 обучения </w:t>
      </w: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очная.</w:t>
      </w:r>
    </w:p>
    <w:p w:rsidR="00E520AF" w:rsidRPr="001E56B2" w:rsidRDefault="00716ABA" w:rsidP="00696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85F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69685F">
        <w:rPr>
          <w:rFonts w:ascii="Times New Roman" w:hAnsi="Times New Roman"/>
          <w:sz w:val="28"/>
          <w:szCs w:val="28"/>
        </w:rPr>
        <w:t xml:space="preserve">: </w:t>
      </w:r>
      <w:r w:rsidR="0069685F" w:rsidRPr="0069685F">
        <w:rPr>
          <w:rFonts w:ascii="Times New Roman" w:hAnsi="Times New Roman"/>
          <w:sz w:val="28"/>
          <w:szCs w:val="28"/>
        </w:rPr>
        <w:t>у</w:t>
      </w:r>
      <w:r w:rsidR="00E520AF"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571CFB"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Мужества</w:t>
      </w:r>
      <w:r w:rsidR="0069685F"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экскурсии </w:t>
      </w:r>
      <w:r w:rsidR="0069685F" w:rsidRPr="0069685F">
        <w:rPr>
          <w:rFonts w:ascii="Times New Roman" w:hAnsi="Times New Roman"/>
          <w:sz w:val="28"/>
          <w:szCs w:val="28"/>
        </w:rPr>
        <w:t>(в том числе виртуальные)</w:t>
      </w:r>
      <w:r w:rsidR="00E520AF"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игра, </w:t>
      </w:r>
      <w:r w:rsidR="00D6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викторина, </w:t>
      </w:r>
      <w:r w:rsidR="00E5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выставка, беседа, путешествие в прошлое, </w:t>
      </w:r>
      <w:r w:rsidR="00E520AF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</w:t>
      </w:r>
      <w:r w:rsid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85F">
        <w:rPr>
          <w:rFonts w:ascii="Times New Roman" w:hAnsi="Times New Roman"/>
          <w:sz w:val="28"/>
          <w:szCs w:val="28"/>
        </w:rPr>
        <w:t>практическая работа, защита проектов</w:t>
      </w:r>
      <w:r w:rsidR="00E52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16ABA" w:rsidRPr="00B74F77" w:rsidRDefault="00716ABA" w:rsidP="00716ABA">
      <w:pPr>
        <w:pStyle w:val="a7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716ABA" w:rsidRPr="00B74F77" w:rsidRDefault="00716ABA" w:rsidP="00716AB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>
        <w:rPr>
          <w:rFonts w:ascii="Times New Roman" w:hAnsi="Times New Roman"/>
          <w:sz w:val="28"/>
          <w:szCs w:val="28"/>
        </w:rPr>
        <w:t>1 раз</w:t>
      </w:r>
      <w:r w:rsidRPr="00B74F77">
        <w:rPr>
          <w:rFonts w:ascii="Times New Roman" w:hAnsi="Times New Roman"/>
          <w:sz w:val="28"/>
          <w:szCs w:val="28"/>
        </w:rPr>
        <w:t xml:space="preserve"> в неделю по 2</w:t>
      </w:r>
      <w:r>
        <w:rPr>
          <w:rFonts w:ascii="Times New Roman" w:hAnsi="Times New Roman"/>
          <w:sz w:val="28"/>
          <w:szCs w:val="28"/>
        </w:rPr>
        <w:t xml:space="preserve"> академических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eastAsiaTheme="minorHAnsi" w:hAnsi="Times New Roman"/>
          <w:sz w:val="28"/>
          <w:szCs w:val="28"/>
        </w:rPr>
        <w:t>часа</w:t>
      </w:r>
      <w:r>
        <w:rPr>
          <w:rFonts w:ascii="Times New Roman" w:eastAsiaTheme="minorHAnsi" w:hAnsi="Times New Roman"/>
          <w:sz w:val="28"/>
          <w:szCs w:val="28"/>
        </w:rPr>
        <w:t xml:space="preserve"> (по 45 мин.)</w:t>
      </w:r>
      <w:r w:rsidRPr="00B74F77">
        <w:rPr>
          <w:rFonts w:ascii="Times New Roman" w:eastAsiaTheme="minorHAnsi" w:hAnsi="Times New Roman"/>
          <w:sz w:val="28"/>
          <w:szCs w:val="28"/>
        </w:rPr>
        <w:t xml:space="preserve"> с 15 минутной переменой.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Образовательный проце</w:t>
      </w:r>
      <w:proofErr w:type="gramStart"/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стр</w:t>
      </w:r>
      <w:proofErr w:type="gramEnd"/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оится в соответствии с возрастными, психологическими возможностями и особенностями учащихся.  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тема включает теоретическую и практическую части. Теоретическая часть часто дается в игровой форме. Занятие – игра – методический прием, который дисциплинирует детей, развивает их умственную активность, сообразительность, произвольное внимание и память.</w:t>
      </w:r>
    </w:p>
    <w:p w:rsid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проце</w:t>
      </w:r>
      <w:proofErr w:type="gramStart"/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стр</w:t>
      </w:r>
      <w:proofErr w:type="gramEnd"/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оится таким образом, чтобы от занятия к занятию интерес к курсу усиливался, так как на многие привычные вещи ребята учатся смотреть другими глазами. Объекты изучения близки (семья, улица, станица и т.д.), что способствует укреплению мотивации на дальнейшую работу.</w:t>
      </w:r>
    </w:p>
    <w:p w:rsidR="00DF77EF" w:rsidRPr="001E56B2" w:rsidRDefault="00DF77EF" w:rsidP="00DF77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презентация, благодаря эмоциональной привлекательности является весьма эффективным средством подачи информации. Возможность использования анимационных роликов, </w:t>
      </w:r>
      <w:proofErr w:type="spellStart"/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аудиоэффектов</w:t>
      </w:r>
      <w:proofErr w:type="spellEnd"/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графики и текста повышает восприимчивость детской аудитории, создает позитивное отношение к информации.</w:t>
      </w:r>
    </w:p>
    <w:p w:rsidR="00DF77EF" w:rsidRPr="001E56B2" w:rsidRDefault="00DF77EF" w:rsidP="00DF77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 наиболее эффективно совместное использование мультимедиа презентаций и традиционного процесса обучения основанного на личном общении </w:t>
      </w:r>
      <w:r w:rsidR="003F1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педагогом. Применение новейших технологий в музейно-педагогическом процессе подчеркивает ценность общения с подлинниками, а не замещает собой этот диалог.</w:t>
      </w:r>
    </w:p>
    <w:p w:rsidR="00F30F9E" w:rsidRPr="00F30F9E" w:rsidRDefault="00F30F9E" w:rsidP="00F30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применяются групповые формы работы, в ходе которых у ребят вырабатываются следующие качества: самостоятельность, взаимопонимание, взаимовыручка, коллективизм, дружба.</w:t>
      </w:r>
    </w:p>
    <w:p w:rsidR="001E56B2" w:rsidRDefault="001E56B2" w:rsidP="00FF33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программы</w:t>
      </w:r>
      <w:r w:rsidR="005C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интереса к </w:t>
      </w:r>
      <w:r w:rsidR="005C1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музейному делу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организации музейной - педагогической деятельности с использованием интерактивных методик и современных </w:t>
      </w:r>
      <w:r w:rsidRPr="004A3E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информационных технологий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B20" w:rsidRPr="00571CFB" w:rsidRDefault="00944B20" w:rsidP="00944B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«Мультимедиа музей», используя подлинные музейные предметы, предметы фонда наглядных пособий (предметы музейного значения, копии, муляжи, иллюстративные материалы и пр.), а также мультимедиа технологии, позволяет решить ряд важных воспитательных, обр</w:t>
      </w:r>
      <w:r w:rsidR="0062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азовательных, развивающих </w:t>
      </w:r>
      <w:r w:rsidR="00626366" w:rsidRPr="00626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626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6B2" w:rsidRPr="001E56B2" w:rsidRDefault="00716ABA" w:rsidP="006E2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Предметные</w:t>
      </w:r>
      <w:r w:rsidR="001E56B2"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E56B2" w:rsidRPr="001E56B2" w:rsidRDefault="001E56B2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музейную культуру, внутрен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нюю духовную потребность в посещении музеев;</w:t>
      </w:r>
    </w:p>
    <w:p w:rsidR="001E56B2" w:rsidRPr="001E56B2" w:rsidRDefault="001E56B2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бережное отношение к музей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предмету как к части материальной и духовной культуры;</w:t>
      </w:r>
    </w:p>
    <w:p w:rsidR="001E56B2" w:rsidRPr="001E56B2" w:rsidRDefault="001E56B2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-пробуждать интерес детей к истории родного края через историческое и культурное наследие.</w:t>
      </w:r>
    </w:p>
    <w:p w:rsidR="001E56B2" w:rsidRPr="001E56B2" w:rsidRDefault="00716ABA" w:rsidP="006E21C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</w:t>
      </w:r>
      <w:r w:rsidR="001E56B2"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E56B2" w:rsidRPr="001E56B2" w:rsidRDefault="001E56B2" w:rsidP="00716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пробудить чув</w:t>
      </w:r>
      <w:r w:rsidR="007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сопричастности к прошлому;</w:t>
      </w:r>
    </w:p>
    <w:p w:rsidR="001E56B2" w:rsidRPr="001E56B2" w:rsidRDefault="001E56B2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нравственные качества личности: доброта, отзывчивость, способность к сопереживанию;</w:t>
      </w:r>
    </w:p>
    <w:p w:rsidR="001E56B2" w:rsidRPr="001E56B2" w:rsidRDefault="001E56B2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-формировать позитивное отношение ребенка к окружающему миру.</w:t>
      </w:r>
    </w:p>
    <w:p w:rsidR="001E56B2" w:rsidRPr="001E56B2" w:rsidRDefault="00716ABA" w:rsidP="006E21C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="001E56B2"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16ABA" w:rsidRDefault="001E56B2" w:rsidP="00D54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-опираясь на индивидуальные способности каждого ребёнка, стимулировать развитие интеллектуальных и творческих способностей, эмоцио</w:t>
      </w:r>
      <w:r w:rsidR="007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сферы личности.</w:t>
      </w:r>
    </w:p>
    <w:p w:rsidR="00056328" w:rsidRDefault="00056328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7A" w:rsidRPr="001137BE" w:rsidRDefault="008A3E7A" w:rsidP="008A3E7A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 программы</w:t>
      </w:r>
    </w:p>
    <w:p w:rsidR="001E56B2" w:rsidRPr="001E56B2" w:rsidRDefault="001E56B2" w:rsidP="00DF77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Учебно-тематический план</w:t>
      </w:r>
    </w:p>
    <w:tbl>
      <w:tblPr>
        <w:tblStyle w:val="a6"/>
        <w:tblW w:w="9709" w:type="dxa"/>
        <w:tblLook w:val="04A0" w:firstRow="1" w:lastRow="0" w:firstColumn="1" w:lastColumn="0" w:noHBand="0" w:noVBand="1"/>
      </w:tblPr>
      <w:tblGrid>
        <w:gridCol w:w="523"/>
        <w:gridCol w:w="3415"/>
        <w:gridCol w:w="968"/>
        <w:gridCol w:w="1070"/>
        <w:gridCol w:w="1561"/>
        <w:gridCol w:w="2172"/>
      </w:tblGrid>
      <w:tr w:rsidR="00607355" w:rsidRPr="00130F51" w:rsidTr="00FF33DB">
        <w:trPr>
          <w:trHeight w:val="323"/>
        </w:trPr>
        <w:tc>
          <w:tcPr>
            <w:tcW w:w="523" w:type="dxa"/>
            <w:vMerge w:val="restart"/>
            <w:vAlign w:val="center"/>
          </w:tcPr>
          <w:p w:rsidR="00130F51" w:rsidRPr="00130F51" w:rsidRDefault="00130F51" w:rsidP="00E906B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5" w:type="dxa"/>
            <w:vMerge w:val="restart"/>
            <w:vAlign w:val="center"/>
          </w:tcPr>
          <w:p w:rsidR="00130F51" w:rsidRPr="00130F51" w:rsidRDefault="00130F51" w:rsidP="00E906B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3599" w:type="dxa"/>
            <w:gridSpan w:val="3"/>
            <w:vAlign w:val="center"/>
          </w:tcPr>
          <w:p w:rsidR="00130F51" w:rsidRPr="00130F51" w:rsidRDefault="00130F51" w:rsidP="00E90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72" w:type="dxa"/>
            <w:vMerge w:val="restart"/>
          </w:tcPr>
          <w:p w:rsidR="00130F51" w:rsidRPr="00130F51" w:rsidRDefault="00130F51" w:rsidP="00130F51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0F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130F51" w:rsidRPr="00130F51" w:rsidRDefault="00130F51" w:rsidP="00130F51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0F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607355" w:rsidTr="00FF33DB">
        <w:trPr>
          <w:trHeight w:val="322"/>
        </w:trPr>
        <w:tc>
          <w:tcPr>
            <w:tcW w:w="523" w:type="dxa"/>
            <w:vMerge/>
          </w:tcPr>
          <w:p w:rsidR="00130F51" w:rsidRDefault="00130F51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vMerge/>
          </w:tcPr>
          <w:p w:rsidR="00130F51" w:rsidRDefault="00130F51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30F51" w:rsidRP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F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0" w:type="dxa"/>
          </w:tcPr>
          <w:p w:rsidR="00130F51" w:rsidRP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F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1" w:type="dxa"/>
          </w:tcPr>
          <w:p w:rsidR="00130F51" w:rsidRP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F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72" w:type="dxa"/>
            <w:vMerge/>
          </w:tcPr>
          <w:p w:rsidR="00130F51" w:rsidRPr="001E56B2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355" w:rsidTr="00FF33DB">
        <w:trPr>
          <w:trHeight w:val="322"/>
        </w:trPr>
        <w:tc>
          <w:tcPr>
            <w:tcW w:w="523" w:type="dxa"/>
          </w:tcPr>
          <w:p w:rsidR="00130F51" w:rsidRDefault="00130F51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130F51" w:rsidRPr="00B74F77" w:rsidRDefault="00130F51" w:rsidP="00E520AF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1. </w:t>
            </w: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68" w:type="dxa"/>
          </w:tcPr>
          <w:p w:rsidR="00130F51" w:rsidRPr="00055586" w:rsidRDefault="00130F51" w:rsidP="00E520AF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558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30F51" w:rsidRPr="00055586" w:rsidRDefault="00130F51" w:rsidP="00E520AF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558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130F51" w:rsidRPr="00B74F77" w:rsidRDefault="00130F51" w:rsidP="00E520AF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</w:tcPr>
          <w:p w:rsidR="00130F51" w:rsidRPr="00B74F77" w:rsidRDefault="00130F51" w:rsidP="00E520AF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130F51" w:rsidRPr="00B74F77" w:rsidRDefault="00130F51" w:rsidP="00E520AF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607355" w:rsidTr="00FF33DB">
        <w:trPr>
          <w:trHeight w:val="322"/>
        </w:trPr>
        <w:tc>
          <w:tcPr>
            <w:tcW w:w="523" w:type="dxa"/>
          </w:tcPr>
          <w:p w:rsidR="00130F51" w:rsidRDefault="00130F51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130F51" w:rsidRDefault="00FF33DB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2. </w:t>
            </w:r>
            <w:r w:rsidR="00130F51" w:rsidRPr="001E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Музейное дело</w:t>
            </w:r>
          </w:p>
        </w:tc>
        <w:tc>
          <w:tcPr>
            <w:tcW w:w="968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0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1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2" w:type="dxa"/>
          </w:tcPr>
          <w:p w:rsidR="00130F51" w:rsidRPr="001E56B2" w:rsidRDefault="00FF33DB" w:rsidP="006073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07355" w:rsidTr="00FF33DB">
        <w:tc>
          <w:tcPr>
            <w:tcW w:w="523" w:type="dxa"/>
          </w:tcPr>
          <w:p w:rsid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130F51" w:rsidRPr="00E906B2" w:rsidRDefault="00FF33DB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="00130F51" w:rsidRPr="00E90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музей без билета</w:t>
            </w:r>
          </w:p>
        </w:tc>
        <w:tc>
          <w:tcPr>
            <w:tcW w:w="968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0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2" w:type="dxa"/>
          </w:tcPr>
          <w:p w:rsidR="00130F51" w:rsidRDefault="00FF33DB" w:rsidP="006073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07355" w:rsidTr="00FF33DB">
        <w:tc>
          <w:tcPr>
            <w:tcW w:w="523" w:type="dxa"/>
          </w:tcPr>
          <w:p w:rsid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130F51" w:rsidRPr="00E906B2" w:rsidRDefault="00FF33DB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r w:rsidR="0013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Музейная игротека</w:t>
            </w:r>
          </w:p>
        </w:tc>
        <w:tc>
          <w:tcPr>
            <w:tcW w:w="968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0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1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2" w:type="dxa"/>
          </w:tcPr>
          <w:p w:rsidR="00130F51" w:rsidRDefault="00FF33DB" w:rsidP="006073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07355" w:rsidTr="00FF33DB">
        <w:tc>
          <w:tcPr>
            <w:tcW w:w="523" w:type="dxa"/>
          </w:tcPr>
          <w:p w:rsidR="00130F51" w:rsidRDefault="00130F51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130F51" w:rsidRPr="001E56B2" w:rsidRDefault="00FF33DB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5. </w:t>
            </w:r>
            <w:r w:rsidR="00130F51" w:rsidRPr="001E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Экспонат в фокусе</w:t>
            </w:r>
          </w:p>
          <w:p w:rsidR="00130F51" w:rsidRDefault="00130F51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(знакомство с музейными предметами)</w:t>
            </w:r>
          </w:p>
        </w:tc>
        <w:tc>
          <w:tcPr>
            <w:tcW w:w="968" w:type="dxa"/>
          </w:tcPr>
          <w:p w:rsidR="00130F51" w:rsidRPr="00626366" w:rsidRDefault="005C19FE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0" w:type="dxa"/>
          </w:tcPr>
          <w:p w:rsidR="00130F51" w:rsidRPr="00626366" w:rsidRDefault="00626366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1" w:type="dxa"/>
          </w:tcPr>
          <w:p w:rsidR="00130F51" w:rsidRPr="00626366" w:rsidRDefault="005C19FE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2" w:type="dxa"/>
          </w:tcPr>
          <w:p w:rsidR="00130F51" w:rsidRDefault="00FF33DB" w:rsidP="006073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07355" w:rsidTr="00571CFB">
        <w:tc>
          <w:tcPr>
            <w:tcW w:w="523" w:type="dxa"/>
          </w:tcPr>
          <w:p w:rsidR="00FF33DB" w:rsidRDefault="00FF33DB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vAlign w:val="center"/>
          </w:tcPr>
          <w:p w:rsidR="00FF33DB" w:rsidRPr="00B72FAD" w:rsidRDefault="00FF33DB" w:rsidP="00571CFB">
            <w:pPr>
              <w:rPr>
                <w:rFonts w:ascii="Times New Roman" w:hAnsi="Times New Roman"/>
                <w:sz w:val="28"/>
                <w:szCs w:val="24"/>
              </w:rPr>
            </w:pPr>
            <w:r w:rsidRPr="00824D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Подведение итогов</w:t>
            </w:r>
          </w:p>
        </w:tc>
        <w:tc>
          <w:tcPr>
            <w:tcW w:w="968" w:type="dxa"/>
          </w:tcPr>
          <w:p w:rsidR="00FF33DB" w:rsidRPr="00055586" w:rsidRDefault="00FF33DB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558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FF33DB" w:rsidRPr="00055586" w:rsidRDefault="00FF33DB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FF33DB" w:rsidRPr="00055586" w:rsidRDefault="00FF33DB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558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FF33DB" w:rsidRDefault="00FF33DB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</w:p>
        </w:tc>
      </w:tr>
      <w:tr w:rsidR="00607355" w:rsidTr="00571CFB">
        <w:tc>
          <w:tcPr>
            <w:tcW w:w="523" w:type="dxa"/>
          </w:tcPr>
          <w:p w:rsidR="00C719D2" w:rsidRDefault="00C719D2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vAlign w:val="center"/>
          </w:tcPr>
          <w:p w:rsidR="00C719D2" w:rsidRPr="00824DEA" w:rsidRDefault="00C719D2" w:rsidP="00571CF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C719D2" w:rsidRPr="00055586" w:rsidRDefault="00C719D2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C719D2" w:rsidRPr="00055586" w:rsidRDefault="00C719D2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61" w:type="dxa"/>
          </w:tcPr>
          <w:p w:rsidR="00C719D2" w:rsidRPr="00055586" w:rsidRDefault="00C719D2" w:rsidP="00571CFB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72" w:type="dxa"/>
          </w:tcPr>
          <w:p w:rsidR="00C719D2" w:rsidRPr="0088225D" w:rsidRDefault="00C719D2" w:rsidP="001E56B2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07355" w:rsidTr="00571CFB">
        <w:tc>
          <w:tcPr>
            <w:tcW w:w="523" w:type="dxa"/>
          </w:tcPr>
          <w:p w:rsidR="00571CFB" w:rsidRDefault="00571CFB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6" w:type="dxa"/>
            <w:gridSpan w:val="5"/>
            <w:vAlign w:val="center"/>
          </w:tcPr>
          <w:p w:rsidR="00571CFB" w:rsidRPr="00571CFB" w:rsidRDefault="00571CFB" w:rsidP="00571CFB">
            <w:pPr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них:</w:t>
            </w:r>
          </w:p>
        </w:tc>
      </w:tr>
      <w:tr w:rsidR="00607355" w:rsidTr="00FF33DB">
        <w:tc>
          <w:tcPr>
            <w:tcW w:w="523" w:type="dxa"/>
          </w:tcPr>
          <w:p w:rsidR="00FF33DB" w:rsidRDefault="00FF33DB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</w:tcPr>
          <w:p w:rsidR="00FF33DB" w:rsidRDefault="00FF33DB" w:rsidP="00E906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Мероприятия воспитательного направления</w:t>
            </w:r>
          </w:p>
        </w:tc>
        <w:tc>
          <w:tcPr>
            <w:tcW w:w="968" w:type="dxa"/>
          </w:tcPr>
          <w:p w:rsidR="00FF33DB" w:rsidRPr="00626366" w:rsidRDefault="00571CFB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0" w:type="dxa"/>
          </w:tcPr>
          <w:p w:rsidR="00FF33DB" w:rsidRPr="00626366" w:rsidRDefault="00FF33DB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FF33DB" w:rsidRPr="00626366" w:rsidRDefault="00571CFB" w:rsidP="001E56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2" w:type="dxa"/>
          </w:tcPr>
          <w:p w:rsidR="00FF33DB" w:rsidRDefault="00FF33DB" w:rsidP="001E56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64E" w:rsidRDefault="0005064E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6B2" w:rsidRDefault="001E56B2" w:rsidP="00571C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="00FF3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учебного плана</w:t>
      </w:r>
    </w:p>
    <w:p w:rsidR="00FF33DB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Введение в образовательную программу</w:t>
      </w:r>
      <w:r w:rsidR="006667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2 часа</w:t>
      </w:r>
    </w:p>
    <w:p w:rsidR="006667CA" w:rsidRPr="001E56B2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часа: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Введение в образовательную программу. Пра</w:t>
      </w:r>
      <w:r>
        <w:rPr>
          <w:rFonts w:ascii="Times New Roman" w:hAnsi="Times New Roman"/>
          <w:color w:val="000000"/>
          <w:sz w:val="28"/>
          <w:szCs w:val="28"/>
        </w:rPr>
        <w:t>вила техники безопасности.</w:t>
      </w:r>
    </w:p>
    <w:p w:rsidR="00FF33DB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Раздел 2. </w:t>
      </w: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Музейное дело</w:t>
      </w:r>
      <w:r w:rsidR="006667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- 14 часов</w:t>
      </w:r>
    </w:p>
    <w:p w:rsidR="003C31C2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 </w:t>
      </w: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C2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музей?</w:t>
      </w:r>
      <w:r w:rsid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C2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вещь?</w:t>
      </w:r>
      <w:r w:rsid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 как портрет человека. Музейные профессии. </w:t>
      </w:r>
      <w:r w:rsidR="003C31C2"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музеи.</w:t>
      </w:r>
      <w:r w:rsid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C2"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идём в музей.</w:t>
      </w:r>
      <w:r w:rsid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7CA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занятия – 8 часов: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музей?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вещь?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 как портрет человека. Музейные профессии. </w:t>
      </w:r>
      <w:r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музеи.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идём в музей.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по разделу «Музейное дело».</w:t>
      </w:r>
    </w:p>
    <w:p w:rsidR="00FF33DB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Pr="00E9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музей без билета</w:t>
      </w:r>
      <w:r w:rsidR="0066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16 часов</w:t>
      </w:r>
    </w:p>
    <w:p w:rsidR="006667CA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</w:t>
      </w: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70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Государственный Эрмитаж. Русский музей. Дворцы, сады. Русский музей. История коллекций. Государственный Исторический музей. Знаменитые музеи мира. Шедевры знаменитых музеев.</w:t>
      </w:r>
      <w:r w:rsidRP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0E0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занятия – 9 часов: </w:t>
      </w:r>
      <w:r w:rsidR="00B170E0" w:rsidRPr="00B170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Государственный Эрмитаж. Русский музей. Дворцы, сады. Русский музей. История коллекций. Государственный Исторический музей. Знаменитые музеи мира. Шедевры знаменитых музеев.</w:t>
      </w:r>
      <w:r w:rsidR="00B07274" w:rsidRP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74"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по разделу</w:t>
      </w:r>
      <w:r w:rsidR="00B07274" w:rsidRPr="00B0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7274" w:rsidRP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музей без билета»</w:t>
      </w:r>
      <w:r w:rsid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3DB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Музейная игротека</w:t>
      </w:r>
      <w:r w:rsidR="0066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18 часов</w:t>
      </w:r>
    </w:p>
    <w:p w:rsidR="006667CA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 </w:t>
      </w: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«Хранители музея».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«Тайны музейных предметов». </w:t>
      </w:r>
      <w:proofErr w:type="spellStart"/>
      <w:r w:rsidRPr="000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97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«Шаги Победы».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«Казачий курень».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«Мужества и Славы».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«Трудовой Славы».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«Школа № 15 вчера и сегодня».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«По улицам родной станицы».</w:t>
      </w:r>
    </w:p>
    <w:p w:rsidR="000977F8" w:rsidRPr="000977F8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занятия – 10 часов: </w:t>
      </w:r>
      <w:proofErr w:type="spellStart"/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«Хранители музея». </w:t>
      </w:r>
      <w:proofErr w:type="gramStart"/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</w:t>
      </w:r>
      <w:proofErr w:type="gramEnd"/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музейных предметов</w:t>
      </w:r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977F8" w:rsidRPr="000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0977F8" w:rsidRPr="00097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  <w:r w:rsidR="00FD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«Шаги Победы»</w:t>
      </w:r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«Казачий курень». </w:t>
      </w:r>
      <w:proofErr w:type="spellStart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«Мужества и Славы». </w:t>
      </w:r>
      <w:proofErr w:type="spellStart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«Трудовой Славы». </w:t>
      </w:r>
      <w:proofErr w:type="spellStart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«Школа № 15 вчера и сегодня». </w:t>
      </w:r>
      <w:proofErr w:type="spellStart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D22B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«По улицам родной станицы».</w:t>
      </w:r>
      <w:r w:rsidR="00B07274" w:rsidRP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74" w:rsidRPr="003C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по разделу</w:t>
      </w:r>
      <w:r w:rsidR="00B07274" w:rsidRPr="00B0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7274" w:rsidRP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игротека</w:t>
      </w:r>
      <w:r w:rsid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33DB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Раздел 5. </w:t>
      </w: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Экспонат в фокусе</w:t>
      </w:r>
      <w:r w:rsidR="006667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(знакомство с музейными предметами)</w:t>
      </w:r>
      <w:r w:rsidR="00571C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B7D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571C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часов</w:t>
      </w:r>
    </w:p>
    <w:p w:rsidR="00B170E0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66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74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- рисунка к букве.</w:t>
      </w:r>
      <w:r w:rsidR="00B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E0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</w:t>
      </w:r>
      <w:r w:rsidR="00B1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(история бытовых предметов). </w:t>
      </w:r>
      <w:r w:rsidR="00B170E0" w:rsidRPr="00B170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Реставрация музейных экспонатов.</w:t>
      </w:r>
      <w:r w:rsidR="00B170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170E0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мини-проект «Мой музей».</w:t>
      </w:r>
    </w:p>
    <w:p w:rsidR="007E394A" w:rsidRPr="001E56B2" w:rsidRDefault="006667CA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занятия – </w:t>
      </w:r>
      <w:r w:rsidR="007E0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B7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часов: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- рисунка к букве.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(ист</w:t>
      </w:r>
      <w:r w:rsid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 бытовых предметов).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</w:t>
      </w:r>
      <w:r w:rsid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Урок Мужества </w:t>
      </w:r>
      <w:r w:rsidR="007E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одного экспоната». </w:t>
      </w:r>
      <w:r w:rsidRPr="00B170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Реставрация музейных экспонатов.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мини-проект «Мой музей».</w:t>
      </w:r>
      <w:r w:rsidR="007E394A" w:rsidRPr="007E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4A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мини-проекта «Мой музей».</w:t>
      </w:r>
      <w:r w:rsidR="00571CFB"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мини-проекта «Мы этой памяти верны».</w:t>
      </w:r>
    </w:p>
    <w:p w:rsidR="00B170E0" w:rsidRDefault="00FF33DB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4"/>
        </w:rPr>
      </w:pPr>
      <w:r w:rsidRPr="00824DEA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4"/>
        </w:rPr>
        <w:t>Подведение итогов</w:t>
      </w:r>
      <w:r w:rsidR="006667CA">
        <w:rPr>
          <w:rFonts w:ascii="Times New Roman" w:hAnsi="Times New Roman"/>
          <w:b/>
          <w:bCs/>
          <w:sz w:val="28"/>
          <w:szCs w:val="24"/>
        </w:rPr>
        <w:t xml:space="preserve"> - 2 часа</w:t>
      </w:r>
    </w:p>
    <w:p w:rsidR="00B170E0" w:rsidRDefault="00B170E0" w:rsidP="00571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за год. Презентация мини-проекта </w:t>
      </w:r>
      <w:r w:rsid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этой памяти верны»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3DB" w:rsidRDefault="00FF33DB" w:rsidP="00FF33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7. Мероприятия воспитательного направления</w:t>
      </w:r>
      <w:r w:rsidR="00571C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4 часа</w:t>
      </w:r>
    </w:p>
    <w:p w:rsidR="00FF33DB" w:rsidRDefault="00571CFB" w:rsidP="001E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«История одного экспоната».</w:t>
      </w:r>
      <w:r w:rsidRPr="0057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мини-проекта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этой памяти верны».</w:t>
      </w:r>
    </w:p>
    <w:p w:rsidR="003E5669" w:rsidRPr="003E5669" w:rsidRDefault="003E5669" w:rsidP="008D68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3E5669" w:rsidRDefault="003E5669" w:rsidP="003F11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Предметные</w:t>
      </w: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F3023" w:rsidRPr="00AD05FA" w:rsidRDefault="009F3023" w:rsidP="009F3023">
      <w:pPr>
        <w:pStyle w:val="Default"/>
        <w:jc w:val="both"/>
        <w:rPr>
          <w:color w:val="000000" w:themeColor="text1"/>
          <w:sz w:val="28"/>
          <w:szCs w:val="28"/>
        </w:rPr>
      </w:pPr>
      <w:r w:rsidRPr="00AD05FA">
        <w:rPr>
          <w:rFonts w:eastAsia="Calibri"/>
          <w:b/>
          <w:i/>
          <w:color w:val="000000" w:themeColor="text1"/>
          <w:sz w:val="28"/>
          <w:szCs w:val="28"/>
        </w:rPr>
        <w:t xml:space="preserve">учащиеся </w:t>
      </w:r>
      <w:r w:rsidRPr="00AD05FA">
        <w:rPr>
          <w:rFonts w:eastAsia="Calibri"/>
          <w:b/>
          <w:bCs/>
          <w:i/>
          <w:color w:val="000000" w:themeColor="text1"/>
          <w:sz w:val="28"/>
          <w:szCs w:val="28"/>
        </w:rPr>
        <w:t>получат возможность</w:t>
      </w:r>
      <w:r w:rsidRPr="00AD05FA">
        <w:rPr>
          <w:rFonts w:eastAsia="Calibri"/>
          <w:b/>
          <w:color w:val="000000" w:themeColor="text1"/>
          <w:sz w:val="28"/>
          <w:szCs w:val="28"/>
        </w:rPr>
        <w:t>:</w:t>
      </w:r>
    </w:p>
    <w:p w:rsidR="003E5669" w:rsidRPr="001E56B2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музейную культуру, внутрен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нюю духовную потребность в посещении музеев;</w:t>
      </w:r>
    </w:p>
    <w:p w:rsidR="003E5669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музей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предмету как к части материальной и духовной культуры;</w:t>
      </w:r>
    </w:p>
    <w:p w:rsidR="008D6896" w:rsidRPr="008D6896" w:rsidRDefault="008D6896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будут:</w:t>
      </w:r>
    </w:p>
    <w:p w:rsidR="003E5669" w:rsidRPr="001E56B2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истории родного края через историческое и культурное наследие.</w:t>
      </w:r>
    </w:p>
    <w:p w:rsidR="003E5669" w:rsidRDefault="003E5669" w:rsidP="003F11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Личностные</w:t>
      </w:r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F3023" w:rsidRPr="00AD05FA" w:rsidRDefault="009F3023" w:rsidP="009F3023">
      <w:pPr>
        <w:pStyle w:val="Default"/>
        <w:jc w:val="both"/>
        <w:rPr>
          <w:color w:val="000000" w:themeColor="text1"/>
          <w:sz w:val="28"/>
          <w:szCs w:val="28"/>
        </w:rPr>
      </w:pPr>
      <w:r w:rsidRPr="00AD05FA">
        <w:rPr>
          <w:rFonts w:eastAsia="Calibri"/>
          <w:b/>
          <w:i/>
          <w:color w:val="000000" w:themeColor="text1"/>
          <w:sz w:val="28"/>
          <w:szCs w:val="28"/>
        </w:rPr>
        <w:t xml:space="preserve">учащиеся </w:t>
      </w:r>
      <w:r w:rsidRPr="00AD05FA">
        <w:rPr>
          <w:rFonts w:eastAsia="Calibri"/>
          <w:b/>
          <w:bCs/>
          <w:i/>
          <w:color w:val="000000" w:themeColor="text1"/>
          <w:sz w:val="28"/>
          <w:szCs w:val="28"/>
        </w:rPr>
        <w:t>получат возможность</w:t>
      </w:r>
      <w:r w:rsidRPr="00AD05FA">
        <w:rPr>
          <w:rFonts w:eastAsia="Calibri"/>
          <w:b/>
          <w:color w:val="000000" w:themeColor="text1"/>
          <w:sz w:val="28"/>
          <w:szCs w:val="28"/>
        </w:rPr>
        <w:t>:</w:t>
      </w:r>
    </w:p>
    <w:p w:rsidR="003E5669" w:rsidRPr="001E56B2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пробудить чув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сопричастности к прошлому;</w:t>
      </w:r>
    </w:p>
    <w:p w:rsidR="003E5669" w:rsidRPr="001E56B2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нравственные качества личности: доброта, отзывчивость, способность к сопереживанию;</w:t>
      </w:r>
    </w:p>
    <w:p w:rsidR="003E5669" w:rsidRPr="001E56B2" w:rsidRDefault="003E5669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позитивное отношение к окружающему миру.</w:t>
      </w:r>
    </w:p>
    <w:p w:rsidR="003E5669" w:rsidRPr="001E56B2" w:rsidRDefault="003E5669" w:rsidP="003F11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1E5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D6896" w:rsidRDefault="008D6896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учащиеся </w:t>
      </w:r>
      <w:r w:rsidRPr="008D6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получат возможность</w:t>
      </w:r>
      <w:r w:rsidRPr="008D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5669" w:rsidRDefault="008D6896" w:rsidP="003E5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3E5669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669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669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5669"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</w:t>
      </w:r>
      <w:r w:rsidR="003E5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E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171" w:rsidRDefault="00557171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355" w:rsidRDefault="00607355" w:rsidP="008D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Раздел 2 . «Комплекс организационно-педагогических условий</w:t>
      </w:r>
      <w:r>
        <w:rPr>
          <w:rFonts w:ascii="Times New Roman" w:hAnsi="Times New Roman"/>
          <w:b/>
          <w:sz w:val="28"/>
          <w:szCs w:val="28"/>
        </w:rPr>
        <w:t>, включающий формы аттестации</w:t>
      </w:r>
      <w:r w:rsidRPr="00B74F77">
        <w:rPr>
          <w:rFonts w:ascii="Times New Roman" w:hAnsi="Times New Roman"/>
          <w:b/>
          <w:sz w:val="28"/>
          <w:szCs w:val="28"/>
        </w:rPr>
        <w:t>»</w:t>
      </w:r>
    </w:p>
    <w:p w:rsidR="008D6896" w:rsidRPr="00B74F77" w:rsidRDefault="008D6896" w:rsidP="008D68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4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96"/>
        <w:gridCol w:w="13"/>
        <w:gridCol w:w="1260"/>
        <w:gridCol w:w="1276"/>
        <w:gridCol w:w="2709"/>
        <w:gridCol w:w="1276"/>
        <w:gridCol w:w="1417"/>
        <w:gridCol w:w="1276"/>
        <w:gridCol w:w="1134"/>
      </w:tblGrid>
      <w:tr w:rsidR="008D6896" w:rsidRPr="00B74F77" w:rsidTr="00571CFB">
        <w:tc>
          <w:tcPr>
            <w:tcW w:w="69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3" w:type="dxa"/>
            <w:gridSpan w:val="2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8D6896" w:rsidRPr="00B74F77" w:rsidRDefault="00F76EAC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2709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8D6896" w:rsidRPr="00485E9B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5E9B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  <w:p w:rsidR="008D6896" w:rsidRPr="00485E9B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896" w:rsidRPr="00485E9B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5E9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D6896" w:rsidRPr="00B74F77" w:rsidTr="00571CFB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8D6896" w:rsidRPr="00B74F77" w:rsidRDefault="008D6896" w:rsidP="00571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1. </w:t>
            </w: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образовательную программу</w:t>
            </w:r>
            <w:r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(2часа)</w:t>
            </w:r>
          </w:p>
        </w:tc>
      </w:tr>
      <w:tr w:rsidR="008D6896" w:rsidRPr="00B74F77" w:rsidTr="00571CFB">
        <w:tc>
          <w:tcPr>
            <w:tcW w:w="69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3" w:type="dxa"/>
            <w:gridSpan w:val="2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:rsidR="008D6896" w:rsidRPr="00B74F77" w:rsidRDefault="008D6896" w:rsidP="00571C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программу. Правила техники безопасности.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B8F">
              <w:rPr>
                <w:rFonts w:ascii="Times New Roman" w:eastAsia="Calibri" w:hAnsi="Times New Roman"/>
                <w:sz w:val="28"/>
                <w:szCs w:val="28"/>
              </w:rPr>
              <w:t>Вводный контроль</w:t>
            </w:r>
          </w:p>
        </w:tc>
      </w:tr>
      <w:tr w:rsidR="008D6896" w:rsidRPr="00B74F77" w:rsidTr="00571CFB"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D6896" w:rsidRPr="00C74BB2" w:rsidRDefault="008D6896" w:rsidP="00571CFB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74BB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8D6896" w:rsidRPr="00C74BB2" w:rsidRDefault="008D6896" w:rsidP="00701D8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BB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Музейное дело</w:t>
            </w:r>
            <w:r w:rsidR="00701D8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(14</w:t>
            </w:r>
            <w:r w:rsidRPr="00C74BB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час</w:t>
            </w:r>
            <w:r w:rsidR="00701D8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ов</w:t>
            </w:r>
            <w:r w:rsidRPr="00C74BB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8D6896" w:rsidRPr="00B74F77" w:rsidTr="00571CFB">
        <w:tc>
          <w:tcPr>
            <w:tcW w:w="69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3" w:type="dxa"/>
            <w:gridSpan w:val="2"/>
          </w:tcPr>
          <w:p w:rsidR="008D6896" w:rsidRPr="00C74BB2" w:rsidRDefault="008D6896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896" w:rsidRPr="00C74BB2" w:rsidRDefault="008D6896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8D6896" w:rsidRDefault="008D6896" w:rsidP="00571CF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музей?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D6896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прошлое</w:t>
            </w:r>
            <w:r w:rsidR="0062636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6366" w:rsidRPr="001E56B2" w:rsidRDefault="00626366" w:rsidP="006263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6263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</w:t>
            </w: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«Отыщи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экспонат»,</w:t>
            </w:r>
          </w:p>
          <w:p w:rsidR="00626366" w:rsidRPr="00B74F77" w:rsidRDefault="00626366" w:rsidP="0062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мультфильм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8D6896" w:rsidRPr="00B74F77" w:rsidRDefault="008D689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6896" w:rsidRPr="00607355" w:rsidRDefault="008D6896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Default="00571CFB" w:rsidP="00571CF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вещь?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6366" w:rsidRPr="00626366" w:rsidRDefault="0062636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571CFB" w:rsidRPr="00626366" w:rsidRDefault="0062636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6263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гра-упражнение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Default="00571CF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Вещь как портрет человека.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6366" w:rsidRPr="00626366" w:rsidRDefault="00626366" w:rsidP="0062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571CFB" w:rsidRDefault="00626366" w:rsidP="0062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6263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-тренировка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Default="00571CF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Музейные профессии.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6366" w:rsidRDefault="00626366" w:rsidP="0062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571CFB" w:rsidRDefault="00626366" w:rsidP="0062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мультфильм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Default="00571CF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музеи.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1CFB" w:rsidRDefault="00626366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Default="00571CF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идём в музей.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1CFB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экскурсия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07355" w:rsidRPr="00B74F77" w:rsidTr="00701D8F">
        <w:tc>
          <w:tcPr>
            <w:tcW w:w="696" w:type="dxa"/>
          </w:tcPr>
          <w:p w:rsidR="00607355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3" w:type="dxa"/>
            <w:gridSpan w:val="2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07355" w:rsidRDefault="00607355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 «Музейное дело».</w:t>
            </w:r>
          </w:p>
        </w:tc>
        <w:tc>
          <w:tcPr>
            <w:tcW w:w="1276" w:type="dxa"/>
            <w:vAlign w:val="center"/>
          </w:tcPr>
          <w:p w:rsidR="00607355" w:rsidRDefault="00607355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07355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607355" w:rsidRPr="00B74F77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355" w:rsidRPr="00607355" w:rsidRDefault="00607355" w:rsidP="00607355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571CFB" w:rsidRPr="00B74F77" w:rsidTr="00571CFB">
        <w:tc>
          <w:tcPr>
            <w:tcW w:w="696" w:type="dxa"/>
          </w:tcPr>
          <w:p w:rsidR="00571CFB" w:rsidRPr="00C3552C" w:rsidRDefault="00571CFB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361" w:type="dxa"/>
            <w:gridSpan w:val="8"/>
          </w:tcPr>
          <w:p w:rsidR="00571CFB" w:rsidRPr="006850EC" w:rsidRDefault="00571CFB" w:rsidP="00571CF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Pr="00E90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музей без билета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(16 часов)</w:t>
            </w:r>
          </w:p>
        </w:tc>
      </w:tr>
      <w:tr w:rsidR="00571CFB" w:rsidRPr="00B74F77" w:rsidTr="00701D8F">
        <w:tc>
          <w:tcPr>
            <w:tcW w:w="696" w:type="dxa"/>
          </w:tcPr>
          <w:p w:rsidR="00571CFB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3" w:type="dxa"/>
            <w:gridSpan w:val="2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1CFB" w:rsidRPr="00C74BB2" w:rsidRDefault="00571CF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571CFB" w:rsidRPr="00701D8F" w:rsidRDefault="00571CFB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Государственный Эрмитаж.</w:t>
            </w:r>
          </w:p>
        </w:tc>
        <w:tc>
          <w:tcPr>
            <w:tcW w:w="1276" w:type="dxa"/>
            <w:vAlign w:val="center"/>
          </w:tcPr>
          <w:p w:rsidR="00571CFB" w:rsidRDefault="00571CFB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1CFB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571CFB" w:rsidRPr="00B74F77" w:rsidRDefault="00571CF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CFB" w:rsidRPr="00607355" w:rsidRDefault="00571CF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Государственный Эрмитаж.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музей. Дворцы, сады.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музей. История коллекций.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Государственный Исторический музей.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Знаменитые музеи мира.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701D8F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Шедевры знаменитых музеев.</w:t>
            </w:r>
          </w:p>
        </w:tc>
        <w:tc>
          <w:tcPr>
            <w:tcW w:w="1276" w:type="dxa"/>
            <w:vAlign w:val="center"/>
          </w:tcPr>
          <w:p w:rsidR="0069685F" w:rsidRDefault="0069685F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виртуальная экскурсия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07355" w:rsidRPr="00B74F77" w:rsidTr="00701D8F">
        <w:tc>
          <w:tcPr>
            <w:tcW w:w="696" w:type="dxa"/>
          </w:tcPr>
          <w:p w:rsidR="00607355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273" w:type="dxa"/>
            <w:gridSpan w:val="2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07355" w:rsidRPr="00E906B2" w:rsidRDefault="00607355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3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</w:t>
            </w:r>
            <w:r w:rsidRPr="00B07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07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музей без билета»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07355" w:rsidRDefault="00607355" w:rsidP="00701D8F">
            <w:pPr>
              <w:jc w:val="center"/>
            </w:pPr>
            <w:r w:rsidRPr="00B967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07355" w:rsidRDefault="00607355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607355" w:rsidRPr="00B74F77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355" w:rsidRPr="00607355" w:rsidRDefault="00607355" w:rsidP="00607355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Pr="00C3552C" w:rsidRDefault="0069685F" w:rsidP="00571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0361" w:type="dxa"/>
            <w:gridSpan w:val="8"/>
          </w:tcPr>
          <w:p w:rsidR="0069685F" w:rsidRPr="006850EC" w:rsidRDefault="0069685F" w:rsidP="00571CF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Музейная игротека (18 часов)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701D8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«Хранители музея». 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«Тайны музейных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DA6FFF">
              <w:rPr>
                <w:rFonts w:ascii="Times New Roman" w:hAnsi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 xml:space="preserve">педагогическое </w:t>
            </w: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lastRenderedPageBreak/>
              <w:t>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9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09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«Шаги Победы».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залу «Казачий курень».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залу «Мужества и Славы».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залу «Трудовой Славы».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E90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«Школа № 15 вчера и сегодня».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«По улицам родной станицы».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Default="0069685F">
            <w:r w:rsidRPr="00DA6FFF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proofErr w:type="spellStart"/>
            <w:r w:rsidRPr="00DA6FF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A6FFF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07355" w:rsidRPr="00B74F77" w:rsidTr="00571CFB">
        <w:tc>
          <w:tcPr>
            <w:tcW w:w="696" w:type="dxa"/>
          </w:tcPr>
          <w:p w:rsidR="00607355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273" w:type="dxa"/>
            <w:gridSpan w:val="2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355" w:rsidRPr="00C74BB2" w:rsidRDefault="00607355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07355" w:rsidRDefault="00607355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</w:t>
            </w:r>
            <w:r w:rsidRPr="00B07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07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Музейная игротека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607355" w:rsidRDefault="00607355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07355" w:rsidRDefault="00607355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607355" w:rsidRPr="00B74F77" w:rsidRDefault="00607355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355" w:rsidRPr="00607355" w:rsidRDefault="00607355" w:rsidP="00607355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1" w:type="dxa"/>
            <w:gridSpan w:val="8"/>
          </w:tcPr>
          <w:p w:rsidR="0069685F" w:rsidRPr="006850EC" w:rsidRDefault="0069685F" w:rsidP="00701D8F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5. </w:t>
            </w:r>
            <w:r w:rsidRPr="001E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Экспонат в фокусе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(знакомство с музейными предметами)</w:t>
            </w:r>
            <w:r w:rsidR="009B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(20 часов)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слова - рисунка к букве.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69685F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Беседа,</w:t>
            </w:r>
            <w:r w:rsidR="006E21C3" w:rsidRPr="00607355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игра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(история бытовых предметов).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D648CB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Беседа, </w:t>
            </w: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викторина </w:t>
            </w: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«Угадай-ка»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1E56B2" w:rsidRDefault="0069685F" w:rsidP="006968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«Я и моя станица»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D648CB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выставка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«История одного экспоната».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69685F" w:rsidRPr="00607355" w:rsidRDefault="00D648CB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Урок </w:t>
            </w: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Мужества</w:t>
            </w:r>
            <w:r w:rsidR="00607355"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(воспитательное мероприятие)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</w:t>
            </w: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lastRenderedPageBreak/>
              <w:t>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0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Реставрация музейных экспонатов.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69685F" w:rsidP="00626366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Беседа, игра</w:t>
            </w: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 «Музейный реставратор»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 мини-проект «Мой музей».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D648CB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1E5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 мини-проект «Мой музей».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D648CB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273" w:type="dxa"/>
            <w:gridSpan w:val="2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85F" w:rsidRPr="00C74BB2" w:rsidRDefault="0069685F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69685F" w:rsidRPr="001E56B2" w:rsidRDefault="0069685F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мини-проекта «Мой музей».</w:t>
            </w:r>
          </w:p>
        </w:tc>
        <w:tc>
          <w:tcPr>
            <w:tcW w:w="1276" w:type="dxa"/>
          </w:tcPr>
          <w:p w:rsidR="0069685F" w:rsidRDefault="0069685F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85F" w:rsidRPr="00607355" w:rsidRDefault="0069685F" w:rsidP="00571CFB">
            <w:pPr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:rsidR="0069685F" w:rsidRPr="00B74F77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85F" w:rsidRPr="00607355" w:rsidRDefault="0069685F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D648CB" w:rsidRPr="00B74F77" w:rsidTr="00571CFB">
        <w:tc>
          <w:tcPr>
            <w:tcW w:w="696" w:type="dxa"/>
          </w:tcPr>
          <w:p w:rsidR="00D648CB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273" w:type="dxa"/>
            <w:gridSpan w:val="2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D648CB" w:rsidRDefault="00D648C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мини-проекта «Мы этой памяти верны»</w:t>
            </w:r>
          </w:p>
        </w:tc>
        <w:tc>
          <w:tcPr>
            <w:tcW w:w="1276" w:type="dxa"/>
          </w:tcPr>
          <w:p w:rsidR="00D648CB" w:rsidRDefault="009B7D8D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48CB" w:rsidRPr="00607355" w:rsidRDefault="00D648C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648CB" w:rsidRPr="00B74F77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8CB" w:rsidRPr="00607355" w:rsidRDefault="00D648C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D648CB" w:rsidRPr="00B74F77" w:rsidTr="00571CFB">
        <w:tc>
          <w:tcPr>
            <w:tcW w:w="696" w:type="dxa"/>
          </w:tcPr>
          <w:p w:rsidR="00D648CB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273" w:type="dxa"/>
            <w:gridSpan w:val="2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D648CB" w:rsidRPr="001E56B2" w:rsidRDefault="00D648CB" w:rsidP="00571C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мини-проекта «Мы этой памяти верны»</w:t>
            </w:r>
          </w:p>
        </w:tc>
        <w:tc>
          <w:tcPr>
            <w:tcW w:w="1276" w:type="dxa"/>
          </w:tcPr>
          <w:p w:rsidR="00D648CB" w:rsidRDefault="009B7D8D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48CB" w:rsidRPr="00607355" w:rsidRDefault="00D648C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spacing w:val="-20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648CB" w:rsidRPr="00B74F77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8CB" w:rsidRPr="00607355" w:rsidRDefault="00D648CB" w:rsidP="00571CFB">
            <w:pPr>
              <w:rPr>
                <w:spacing w:val="-20"/>
              </w:rPr>
            </w:pPr>
            <w:r w:rsidRPr="00607355">
              <w:rPr>
                <w:rFonts w:ascii="Times New Roman" w:hAnsi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</w:tc>
      </w:tr>
      <w:tr w:rsidR="0069685F" w:rsidRPr="00B74F77" w:rsidTr="00571CFB">
        <w:tc>
          <w:tcPr>
            <w:tcW w:w="696" w:type="dxa"/>
          </w:tcPr>
          <w:p w:rsidR="0069685F" w:rsidRDefault="0069685F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1" w:type="dxa"/>
            <w:gridSpan w:val="8"/>
          </w:tcPr>
          <w:p w:rsidR="0069685F" w:rsidRPr="006850EC" w:rsidRDefault="0069685F" w:rsidP="00571CF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4D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Подведение итогов (2 часа)</w:t>
            </w:r>
          </w:p>
        </w:tc>
      </w:tr>
      <w:tr w:rsidR="00D648CB" w:rsidRPr="00B74F77" w:rsidTr="00571CFB">
        <w:tc>
          <w:tcPr>
            <w:tcW w:w="696" w:type="dxa"/>
          </w:tcPr>
          <w:p w:rsidR="00D648CB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  <w:gridSpan w:val="2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8CB" w:rsidRPr="00C74BB2" w:rsidRDefault="00D648CB" w:rsidP="00571CF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D648CB" w:rsidRPr="00B72FAD" w:rsidRDefault="00D648CB" w:rsidP="007E394A">
            <w:pPr>
              <w:rPr>
                <w:rFonts w:ascii="Times New Roman" w:hAnsi="Times New Roman"/>
                <w:sz w:val="28"/>
                <w:szCs w:val="24"/>
              </w:rPr>
            </w:pPr>
            <w:r w:rsidRPr="001E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 год. Презентация мини-проекта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этой памяти верны»</w:t>
            </w:r>
          </w:p>
        </w:tc>
        <w:tc>
          <w:tcPr>
            <w:tcW w:w="1276" w:type="dxa"/>
          </w:tcPr>
          <w:p w:rsidR="00D648CB" w:rsidRDefault="00D648CB" w:rsidP="00571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48CB" w:rsidRDefault="00D648CB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  <w:p w:rsidR="00607355" w:rsidRDefault="00607355" w:rsidP="00655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5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(воспитательное мероприятие)</w:t>
            </w:r>
          </w:p>
        </w:tc>
        <w:tc>
          <w:tcPr>
            <w:tcW w:w="1276" w:type="dxa"/>
          </w:tcPr>
          <w:p w:rsidR="00D648CB" w:rsidRPr="00B74F77" w:rsidRDefault="00D648CB" w:rsidP="00571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8CB" w:rsidRPr="006850EC" w:rsidRDefault="00D648CB" w:rsidP="00571CF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Итоговый контроль</w:t>
            </w:r>
          </w:p>
        </w:tc>
      </w:tr>
    </w:tbl>
    <w:p w:rsidR="007E394A" w:rsidRDefault="007E394A" w:rsidP="003E5669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E394A" w:rsidRDefault="007E394A" w:rsidP="007E394A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B74F77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7E394A" w:rsidRDefault="007E394A" w:rsidP="007E394A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Материально-техническое оснащение:</w:t>
      </w:r>
    </w:p>
    <w:p w:rsidR="00607355" w:rsidRPr="0036277E" w:rsidRDefault="00607355" w:rsidP="0060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6277E">
        <w:rPr>
          <w:rFonts w:ascii="Times New Roman" w:hAnsi="Times New Roman"/>
          <w:sz w:val="28"/>
          <w:szCs w:val="28"/>
          <w:lang w:bidi="ru-RU"/>
        </w:rPr>
        <w:t>Занятия проходят в светлом кабинете. Для проведения занятий необходим следующий материал: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стол, стул для педагога;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столы, стулья по количеству учащихся – 10-15 шт.;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стол для компьютера;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шкаф – 5шт. (с архивными материалами).</w:t>
      </w:r>
    </w:p>
    <w:p w:rsidR="003E5669" w:rsidRPr="003E5669" w:rsidRDefault="003E5669" w:rsidP="00607355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Перечень оборудования, инструментов и материалов, необходимых для реализации Программы: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фото и видеоматериал;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мультимедийный комплекс;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диктофоны;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видеокамера;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</w:t>
      </w:r>
      <w:proofErr w:type="spellEnd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-накопитель;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специальная литература;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архивный материал;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стенд «Краснодарский край - территория безопасности»;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стенд «Планета краеведа»;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стенд «Истоки души народной»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зал «Казачий курень» с тематическими экспозициями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зал «Мужества и Славы» с тематическими экспозициями;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зал «Трудовой Славы» с тематическими экспозициями.</w:t>
      </w:r>
    </w:p>
    <w:p w:rsidR="003E5669" w:rsidRPr="003E5669" w:rsidRDefault="003E5669" w:rsidP="003F118B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Кадровое обеспечение. 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Программа «</w:t>
      </w:r>
      <w:r w:rsidR="003F11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музей»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3E5669" w:rsidRPr="003E5669" w:rsidRDefault="003E5669" w:rsidP="007E394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аттестации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11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оценки результативности учебных занятий применяется вводный, текущий, промежуточный и итоговый контроль.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  </w:t>
      </w:r>
      <w:r w:rsidRPr="003E566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Вводный  контроль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проводится  в  начале  </w:t>
      </w:r>
      <w:proofErr w:type="gramStart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обучения по Программе</w:t>
      </w:r>
      <w:proofErr w:type="gramEnd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изучения возрастных особенностей детей (состояния здоровья, коммуникабельность, лидерство,  общие  знания  в  области  художественно-прикладного направления). </w:t>
      </w:r>
    </w:p>
    <w:p w:rsidR="003E5669" w:rsidRP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 </w:t>
      </w:r>
      <w:r w:rsidRPr="003E566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Текущий  тематический  контроль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осуществляется  для  определения усвоения учащимися пройденных тем. </w:t>
      </w:r>
    </w:p>
    <w:p w:rsidR="003E5669" w:rsidRPr="003E5669" w:rsidRDefault="00607355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3E5669"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E5669" w:rsidRPr="003E566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Итоговый контроль </w:t>
      </w:r>
      <w:r w:rsidR="003E5669"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используется для получения информации о суммарном срезе знаний по итогам прохождения курса.</w:t>
      </w:r>
    </w:p>
    <w:p w:rsidR="003E5669" w:rsidRDefault="003E5669" w:rsidP="007E3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Положения о текущем контроле освоения дополнительных общеобразовательных общеразвивающих программ, промежуточной (итоговой) аттестации учащихся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Тимашевский</w:t>
      </w:r>
      <w:proofErr w:type="spellEnd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 и разработанного на его основе «Положения об организации и проведении промежуточной и итоговой аттестации учащихся клуба социально-</w:t>
      </w:r>
      <w:r w:rsidR="003F11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гуманитарной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направленности</w:t>
      </w:r>
      <w:proofErr w:type="gramEnd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«Поиск» к Программе «</w:t>
      </w:r>
      <w:r w:rsidR="00D64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музей». </w:t>
      </w:r>
    </w:p>
    <w:p w:rsidR="003E5669" w:rsidRPr="003E5669" w:rsidRDefault="003E5669" w:rsidP="007E394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Оценочные материалы</w:t>
      </w:r>
    </w:p>
    <w:p w:rsidR="003E5669" w:rsidRPr="003E5669" w:rsidRDefault="003E5669" w:rsidP="003E5669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E56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Перечень оценочных материалов:</w:t>
      </w:r>
    </w:p>
    <w:p w:rsidR="003E5669" w:rsidRPr="003E5669" w:rsidRDefault="003E5669" w:rsidP="003E5669">
      <w:pPr>
        <w:numPr>
          <w:ilvl w:val="0"/>
          <w:numId w:val="3"/>
        </w:num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Диагностическая карта мониторинга развития качеств личности учащихся (Приложение 1).</w:t>
      </w:r>
    </w:p>
    <w:p w:rsidR="003E5669" w:rsidRDefault="003E5669" w:rsidP="003E5669">
      <w:pPr>
        <w:numPr>
          <w:ilvl w:val="0"/>
          <w:numId w:val="3"/>
        </w:num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Диагностическая карта мониторинга результатов </w:t>
      </w:r>
      <w:proofErr w:type="gramStart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обучения детей по</w:t>
      </w:r>
      <w:proofErr w:type="gramEnd"/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образовательной программе «</w:t>
      </w:r>
      <w:r w:rsidR="007E3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</w:t>
      </w:r>
      <w:r w:rsidRPr="003E56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музей» (Приложение 2).</w:t>
      </w:r>
    </w:p>
    <w:p w:rsidR="00EF39E6" w:rsidRPr="003E5669" w:rsidRDefault="00D648CB" w:rsidP="00D648CB">
      <w:pPr>
        <w:spacing w:after="0" w:line="240" w:lineRule="auto"/>
        <w:ind w:firstLine="36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487B">
        <w:rPr>
          <w:rFonts w:ascii="Times New Roman" w:hAnsi="Times New Roman"/>
          <w:color w:val="000000" w:themeColor="text1"/>
          <w:sz w:val="28"/>
          <w:szCs w:val="28"/>
        </w:rPr>
        <w:t>Предметом диагностики и контроля явля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487B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педагогическое наблюдение за выполнением творческих заданий и созданием внешних</w:t>
      </w:r>
      <w:r w:rsidRPr="00F9487B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F9487B">
        <w:rPr>
          <w:rFonts w:ascii="Times New Roman" w:hAnsi="Times New Roman"/>
          <w:color w:val="000000" w:themeColor="text1"/>
          <w:sz w:val="28"/>
          <w:szCs w:val="28"/>
        </w:rPr>
        <w:t xml:space="preserve"> продукт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9487B">
        <w:rPr>
          <w:rFonts w:ascii="Times New Roman" w:hAnsi="Times New Roman"/>
          <w:color w:val="000000" w:themeColor="text1"/>
          <w:sz w:val="28"/>
          <w:szCs w:val="28"/>
        </w:rPr>
        <w:t xml:space="preserve"> учащи</w:t>
      </w:r>
      <w:r>
        <w:rPr>
          <w:rFonts w:ascii="Times New Roman" w:hAnsi="Times New Roman"/>
          <w:color w:val="000000" w:themeColor="text1"/>
          <w:sz w:val="28"/>
          <w:szCs w:val="28"/>
        </w:rPr>
        <w:t>мися (подготовка и защита проектов)</w:t>
      </w:r>
    </w:p>
    <w:p w:rsidR="003E5669" w:rsidRPr="00B74F77" w:rsidRDefault="003E5669" w:rsidP="003E56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3E5669" w:rsidRPr="00B74F77" w:rsidRDefault="003E5669" w:rsidP="003E5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3E5669" w:rsidRPr="00B74F77" w:rsidRDefault="003E5669" w:rsidP="003E5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3E5669" w:rsidRPr="0088225D" w:rsidRDefault="003E5669" w:rsidP="00607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225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Словесный метод</w:t>
      </w:r>
      <w:r w:rsidRPr="008822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8225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Наглядный метод.</w:t>
      </w:r>
      <w:r w:rsidRPr="00882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25D">
        <w:rPr>
          <w:rFonts w:ascii="Times New Roman" w:hAnsi="Times New Roman"/>
          <w:sz w:val="28"/>
          <w:szCs w:val="28"/>
        </w:rPr>
        <w:t>Репродуктивный метод. Частично-поисковый метод.</w:t>
      </w:r>
      <w:r w:rsidR="00607355">
        <w:rPr>
          <w:rFonts w:ascii="Times New Roman" w:hAnsi="Times New Roman"/>
          <w:sz w:val="28"/>
          <w:szCs w:val="28"/>
        </w:rPr>
        <w:t xml:space="preserve"> </w:t>
      </w:r>
      <w:r w:rsidRPr="0088225D">
        <w:rPr>
          <w:rFonts w:ascii="Times New Roman" w:hAnsi="Times New Roman"/>
          <w:sz w:val="28"/>
          <w:szCs w:val="28"/>
        </w:rPr>
        <w:t>Методы эмоционального стимулирования. Создание ситуации успеха. Методы развития познавательного интереса. Методы контроля и самоконтроля.</w:t>
      </w:r>
    </w:p>
    <w:p w:rsidR="003E5669" w:rsidRPr="00B74F77" w:rsidRDefault="003E5669" w:rsidP="003E56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технология индивидуального обучен</w:t>
      </w:r>
      <w:r>
        <w:rPr>
          <w:rFonts w:ascii="Times New Roman" w:hAnsi="Times New Roman"/>
          <w:sz w:val="28"/>
          <w:szCs w:val="28"/>
        </w:rPr>
        <w:t xml:space="preserve">ия, 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3E5669" w:rsidRPr="00004ECF" w:rsidRDefault="00D648CB" w:rsidP="003E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685F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69685F">
        <w:rPr>
          <w:rFonts w:ascii="Times New Roman" w:hAnsi="Times New Roman"/>
          <w:sz w:val="28"/>
          <w:szCs w:val="28"/>
        </w:rPr>
        <w:t>: у</w:t>
      </w:r>
      <w:r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Мужества, экскурсии </w:t>
      </w:r>
      <w:r w:rsidRPr="0069685F">
        <w:rPr>
          <w:rFonts w:ascii="Times New Roman" w:hAnsi="Times New Roman"/>
          <w:sz w:val="28"/>
          <w:szCs w:val="28"/>
        </w:rPr>
        <w:t>(в том числе виртуальные)</w:t>
      </w:r>
      <w:r w:rsidRPr="006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игра, викторина, выставка, беседа, путешествие в прошлое, </w:t>
      </w:r>
      <w:r w:rsidRPr="001E5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практическая работа, защита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19FE" w:rsidRDefault="005C19FE" w:rsidP="003E5669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E5669" w:rsidRPr="00D4112C" w:rsidRDefault="003E5669" w:rsidP="003E5669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112C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:rsidR="003E5669" w:rsidRPr="008D3B8F" w:rsidRDefault="003E5669" w:rsidP="003E56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3B8F">
        <w:rPr>
          <w:rFonts w:ascii="Times New Roman" w:hAnsi="Times New Roman"/>
          <w:sz w:val="28"/>
          <w:szCs w:val="28"/>
        </w:rPr>
        <w:t>иртуальная экскурсия «Жизнь и быт кубанских казаков»;</w:t>
      </w:r>
    </w:p>
    <w:p w:rsidR="003E5669" w:rsidRPr="008D3B8F" w:rsidRDefault="003E5669" w:rsidP="003E56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</w:t>
      </w:r>
      <w:r w:rsidRPr="008D3B8F">
        <w:rPr>
          <w:rFonts w:ascii="Times New Roman" w:eastAsia="Calibri" w:hAnsi="Times New Roman"/>
          <w:sz w:val="28"/>
          <w:szCs w:val="28"/>
        </w:rPr>
        <w:t>ильм «</w:t>
      </w:r>
      <w:proofErr w:type="spellStart"/>
      <w:r w:rsidRPr="008D3B8F">
        <w:rPr>
          <w:rFonts w:ascii="Times New Roman" w:eastAsia="Calibri" w:hAnsi="Times New Roman"/>
          <w:sz w:val="28"/>
          <w:szCs w:val="28"/>
        </w:rPr>
        <w:t>Роговские</w:t>
      </w:r>
      <w:proofErr w:type="spellEnd"/>
      <w:r w:rsidRPr="008D3B8F">
        <w:rPr>
          <w:rFonts w:ascii="Times New Roman" w:eastAsia="Calibri" w:hAnsi="Times New Roman"/>
          <w:sz w:val="28"/>
          <w:szCs w:val="28"/>
        </w:rPr>
        <w:t xml:space="preserve"> истоки»;</w:t>
      </w:r>
    </w:p>
    <w:p w:rsidR="003E5669" w:rsidRPr="007E394A" w:rsidRDefault="001A4A5C" w:rsidP="003E56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Style w:val="a4"/>
          <w:rFonts w:eastAsia="Calibri"/>
          <w:sz w:val="28"/>
          <w:szCs w:val="28"/>
        </w:rPr>
      </w:pPr>
      <w:hyperlink r:id="rId9" w:history="1">
        <w:r w:rsidR="003E5669" w:rsidRPr="008D3B8F">
          <w:rPr>
            <w:rStyle w:val="a4"/>
          </w:rPr>
          <w:t>https://ustaliy.ru/test-kem-byi-vyi-rabotali-v-muzee/</w:t>
        </w:r>
      </w:hyperlink>
    </w:p>
    <w:p w:rsidR="007E394A" w:rsidRPr="007E394A" w:rsidRDefault="007E394A" w:rsidP="003E56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Style w:val="a4"/>
          <w:rFonts w:ascii="Times New Roman" w:eastAsia="Calibri" w:hAnsi="Times New Roman"/>
          <w:sz w:val="36"/>
          <w:szCs w:val="28"/>
          <w:u w:val="none"/>
        </w:rPr>
      </w:pPr>
      <w:r>
        <w:rPr>
          <w:rStyle w:val="a4"/>
          <w:rFonts w:ascii="Times New Roman" w:hAnsi="Times New Roman"/>
          <w:color w:val="000000" w:themeColor="text1"/>
          <w:sz w:val="28"/>
          <w:u w:val="none"/>
        </w:rPr>
        <w:t>в</w:t>
      </w:r>
      <w:r w:rsidRPr="007E394A">
        <w:rPr>
          <w:rStyle w:val="a4"/>
          <w:rFonts w:ascii="Times New Roman" w:hAnsi="Times New Roman"/>
          <w:color w:val="000000" w:themeColor="text1"/>
          <w:sz w:val="28"/>
          <w:u w:val="none"/>
        </w:rPr>
        <w:t>иртуальные экскурсии</w:t>
      </w:r>
      <w:r>
        <w:rPr>
          <w:rStyle w:val="a4"/>
          <w:rFonts w:ascii="Times New Roman" w:hAnsi="Times New Roman"/>
          <w:color w:val="000000" w:themeColor="text1"/>
          <w:sz w:val="28"/>
          <w:u w:val="none"/>
        </w:rPr>
        <w:t xml:space="preserve"> в знаменитые музеи мира.</w:t>
      </w:r>
    </w:p>
    <w:p w:rsidR="003E5669" w:rsidRDefault="003E5669" w:rsidP="003E5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669" w:rsidRDefault="003E5669" w:rsidP="003E5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B8F">
        <w:rPr>
          <w:rFonts w:ascii="Times New Roman" w:hAnsi="Times New Roman"/>
          <w:b/>
          <w:sz w:val="28"/>
          <w:szCs w:val="28"/>
        </w:rPr>
        <w:t>Алгоритм учебного 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E5669" w:rsidRDefault="003E5669" w:rsidP="003E56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200">
        <w:rPr>
          <w:rFonts w:ascii="Times New Roman" w:hAnsi="Times New Roman" w:cs="Times New Roman"/>
          <w:color w:val="000000"/>
          <w:sz w:val="28"/>
          <w:szCs w:val="27"/>
        </w:rPr>
        <w:t>занятие</w:t>
      </w:r>
      <w:r w:rsidRPr="00E10200">
        <w:rPr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– 45 минут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4312"/>
        <w:gridCol w:w="1890"/>
      </w:tblGrid>
      <w:tr w:rsidR="003E5669" w:rsidRPr="008D3B8F" w:rsidTr="00E520AF">
        <w:tc>
          <w:tcPr>
            <w:tcW w:w="3369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Время</w:t>
            </w:r>
          </w:p>
        </w:tc>
      </w:tr>
      <w:tr w:rsidR="003E5669" w:rsidRPr="008D3B8F" w:rsidTr="00E520AF">
        <w:tc>
          <w:tcPr>
            <w:tcW w:w="3369" w:type="dxa"/>
            <w:tcBorders>
              <w:bottom w:val="single" w:sz="4" w:space="0" w:color="auto"/>
            </w:tcBorders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Организационно - подготовительный</w:t>
            </w:r>
          </w:p>
        </w:tc>
        <w:tc>
          <w:tcPr>
            <w:tcW w:w="4312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8D3B8F">
              <w:rPr>
                <w:color w:val="auto"/>
                <w:sz w:val="28"/>
                <w:szCs w:val="28"/>
              </w:rPr>
              <w:t xml:space="preserve"> минуты</w:t>
            </w:r>
          </w:p>
        </w:tc>
      </w:tr>
      <w:tr w:rsidR="003E5669" w:rsidRPr="008D3B8F" w:rsidTr="00E520AF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3E5669" w:rsidRPr="008D3B8F" w:rsidRDefault="003E5669" w:rsidP="00E520AF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8D3B8F">
              <w:rPr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3E5669" w:rsidRPr="008D3B8F" w:rsidTr="00E520AF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 w:rsidRPr="008D3B8F">
              <w:rPr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3E5669" w:rsidRPr="008D3B8F" w:rsidTr="00E520AF">
        <w:trPr>
          <w:trHeight w:val="399"/>
        </w:trPr>
        <w:tc>
          <w:tcPr>
            <w:tcW w:w="3369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D3B8F">
              <w:rPr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3E5669" w:rsidRPr="008D3B8F" w:rsidRDefault="003E5669" w:rsidP="00E520A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8D3B8F">
              <w:rPr>
                <w:color w:val="auto"/>
                <w:sz w:val="28"/>
                <w:szCs w:val="28"/>
              </w:rPr>
              <w:t xml:space="preserve"> минуты</w:t>
            </w:r>
          </w:p>
        </w:tc>
      </w:tr>
    </w:tbl>
    <w:p w:rsidR="003E5669" w:rsidRDefault="003E5669" w:rsidP="003E5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9E6" w:rsidRPr="008D3B8F" w:rsidRDefault="00EF39E6" w:rsidP="00EF3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  <w:r w:rsidRPr="008D3B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Список литературы для педагога:</w:t>
      </w:r>
    </w:p>
    <w:p w:rsidR="00EF39E6" w:rsidRPr="00A52A3F" w:rsidRDefault="00EF39E6" w:rsidP="00EF39E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hAnsi="Times New Roman"/>
          <w:color w:val="000000" w:themeColor="text1"/>
          <w:sz w:val="36"/>
          <w:szCs w:val="28"/>
        </w:rPr>
      </w:pPr>
      <w:r w:rsidRPr="00A52A3F">
        <w:rPr>
          <w:rFonts w:ascii="Times New Roman" w:hAnsi="Times New Roman"/>
          <w:sz w:val="28"/>
        </w:rPr>
        <w:t>«Урок в музее»: проект единого образовательного пространства музея и школы./ Сост. М. Мацкевич. М., 2016. – 110 с.</w:t>
      </w:r>
    </w:p>
    <w:p w:rsidR="00EF39E6" w:rsidRDefault="00EF39E6" w:rsidP="00EF39E6">
      <w:pPr>
        <w:pStyle w:val="a8"/>
        <w:numPr>
          <w:ilvl w:val="0"/>
          <w:numId w:val="5"/>
        </w:numPr>
        <w:tabs>
          <w:tab w:val="num" w:pos="1134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EF39E6">
        <w:rPr>
          <w:rFonts w:ascii="Times New Roman" w:hAnsi="Times New Roman"/>
          <w:sz w:val="28"/>
          <w:szCs w:val="28"/>
        </w:rPr>
        <w:lastRenderedPageBreak/>
        <w:t>Кукушкин, В.С. Педагогические технологии</w:t>
      </w:r>
      <w:proofErr w:type="gramStart"/>
      <w:r w:rsidRPr="00EF39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F39E6">
        <w:rPr>
          <w:rFonts w:ascii="Times New Roman" w:hAnsi="Times New Roman"/>
          <w:sz w:val="28"/>
          <w:szCs w:val="28"/>
        </w:rPr>
        <w:t xml:space="preserve"> учебное пособие для студентов педагогических специальностей / ред. В.С. Кукушкин. – 3-е издание, исправленное и дополненное. – Москва: МАРТ, 2006. – 336 с.</w:t>
      </w:r>
    </w:p>
    <w:p w:rsidR="00EF39E6" w:rsidRPr="00A52A3F" w:rsidRDefault="00EF39E6" w:rsidP="00EF39E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B21">
        <w:rPr>
          <w:rFonts w:ascii="Times New Roman" w:hAnsi="Times New Roman"/>
          <w:sz w:val="28"/>
          <w:szCs w:val="28"/>
        </w:rPr>
        <w:t>Маслов, А.В. Кубанская старина. Жизнь и быт казаков: Элективный курс. 2-е издание. - Краснодар: ОИПЦ «Перспективы образования», 2007. - 64 с.</w:t>
      </w:r>
    </w:p>
    <w:p w:rsidR="00EF39E6" w:rsidRPr="008554DC" w:rsidRDefault="00EF39E6" w:rsidP="00EF39E6">
      <w:pPr>
        <w:pStyle w:val="a8"/>
        <w:numPr>
          <w:ilvl w:val="0"/>
          <w:numId w:val="5"/>
        </w:numPr>
        <w:tabs>
          <w:tab w:val="left" w:pos="-2835"/>
        </w:tabs>
        <w:spacing w:after="0" w:line="240" w:lineRule="auto"/>
        <w:ind w:left="426"/>
        <w:jc w:val="both"/>
        <w:rPr>
          <w:rFonts w:ascii="Times New Roman" w:hAnsi="Times New Roman"/>
          <w:spacing w:val="10"/>
          <w:sz w:val="28"/>
          <w:szCs w:val="28"/>
        </w:rPr>
      </w:pPr>
      <w:r w:rsidRPr="008554DC">
        <w:rPr>
          <w:rFonts w:ascii="Times New Roman" w:hAnsi="Times New Roman"/>
          <w:sz w:val="28"/>
          <w:szCs w:val="28"/>
        </w:rPr>
        <w:t xml:space="preserve">НОВЕЙШАЯ ИСТОРИЯ КУБАНИ XX ВЕКА: </w:t>
      </w:r>
      <w:proofErr w:type="spellStart"/>
      <w:r w:rsidRPr="008554DC">
        <w:rPr>
          <w:rFonts w:ascii="Times New Roman" w:hAnsi="Times New Roman"/>
          <w:sz w:val="28"/>
          <w:szCs w:val="28"/>
        </w:rPr>
        <w:t>Учебн</w:t>
      </w:r>
      <w:proofErr w:type="spellEnd"/>
      <w:r w:rsidRPr="008554DC">
        <w:rPr>
          <w:rFonts w:ascii="Times New Roman" w:hAnsi="Times New Roman"/>
          <w:sz w:val="28"/>
          <w:szCs w:val="28"/>
        </w:rPr>
        <w:t xml:space="preserve">. пособие для старших классов </w:t>
      </w:r>
      <w:proofErr w:type="spellStart"/>
      <w:r w:rsidRPr="008554DC">
        <w:rPr>
          <w:rFonts w:ascii="Times New Roman" w:hAnsi="Times New Roman"/>
          <w:sz w:val="28"/>
          <w:szCs w:val="28"/>
        </w:rPr>
        <w:t>средн</w:t>
      </w:r>
      <w:proofErr w:type="spellEnd"/>
      <w:r w:rsidRPr="008554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54DC">
        <w:rPr>
          <w:rFonts w:ascii="Times New Roman" w:hAnsi="Times New Roman"/>
          <w:sz w:val="28"/>
          <w:szCs w:val="28"/>
        </w:rPr>
        <w:t>шк</w:t>
      </w:r>
      <w:proofErr w:type="spellEnd"/>
      <w:r w:rsidRPr="008554DC">
        <w:rPr>
          <w:rFonts w:ascii="Times New Roman" w:hAnsi="Times New Roman"/>
          <w:sz w:val="28"/>
          <w:szCs w:val="28"/>
        </w:rPr>
        <w:t xml:space="preserve">. Краснодарского края/И. И. Алексеенко, О. И. Алексеенко, В. В. </w:t>
      </w:r>
      <w:proofErr w:type="spellStart"/>
      <w:r w:rsidRPr="008554DC">
        <w:rPr>
          <w:rFonts w:ascii="Times New Roman" w:hAnsi="Times New Roman"/>
          <w:sz w:val="28"/>
          <w:szCs w:val="28"/>
        </w:rPr>
        <w:t>Латкин</w:t>
      </w:r>
      <w:proofErr w:type="spellEnd"/>
      <w:r w:rsidRPr="008554DC">
        <w:rPr>
          <w:rFonts w:ascii="Times New Roman" w:hAnsi="Times New Roman"/>
          <w:sz w:val="28"/>
          <w:szCs w:val="28"/>
        </w:rPr>
        <w:t xml:space="preserve">, Б. С. </w:t>
      </w:r>
      <w:proofErr w:type="spellStart"/>
      <w:r w:rsidRPr="008554DC">
        <w:rPr>
          <w:rFonts w:ascii="Times New Roman" w:hAnsi="Times New Roman"/>
          <w:sz w:val="28"/>
          <w:szCs w:val="28"/>
        </w:rPr>
        <w:t>Сармабехьян</w:t>
      </w:r>
      <w:proofErr w:type="spellEnd"/>
      <w:r w:rsidRPr="008554DC">
        <w:rPr>
          <w:rFonts w:ascii="Times New Roman" w:hAnsi="Times New Roman"/>
          <w:sz w:val="28"/>
          <w:szCs w:val="28"/>
        </w:rPr>
        <w:t>; Департамент образования и науки администрации Краснодарского края. — Краснодар: «Кубански</w:t>
      </w:r>
      <w:r>
        <w:rPr>
          <w:rFonts w:ascii="Times New Roman" w:hAnsi="Times New Roman"/>
          <w:sz w:val="28"/>
          <w:szCs w:val="28"/>
        </w:rPr>
        <w:t>й учебник», 2001. — 240 с.</w:t>
      </w:r>
    </w:p>
    <w:p w:rsidR="00EF39E6" w:rsidRPr="00EF39E6" w:rsidRDefault="00EF39E6" w:rsidP="00EF39E6">
      <w:pPr>
        <w:pStyle w:val="a3"/>
        <w:numPr>
          <w:ilvl w:val="0"/>
          <w:numId w:val="5"/>
        </w:numPr>
        <w:ind w:left="426"/>
        <w:rPr>
          <w:color w:val="000000"/>
          <w:sz w:val="28"/>
          <w:szCs w:val="27"/>
        </w:rPr>
      </w:pPr>
      <w:proofErr w:type="spellStart"/>
      <w:r w:rsidRPr="00E10200">
        <w:rPr>
          <w:color w:val="000000"/>
          <w:sz w:val="28"/>
          <w:szCs w:val="27"/>
        </w:rPr>
        <w:t>Селевко</w:t>
      </w:r>
      <w:proofErr w:type="spellEnd"/>
      <w:r w:rsidRPr="00E10200">
        <w:rPr>
          <w:color w:val="000000"/>
          <w:sz w:val="28"/>
          <w:szCs w:val="27"/>
        </w:rPr>
        <w:t xml:space="preserve"> Г.К. Современные образовательные технологии DOC: Учебное пособие. </w:t>
      </w:r>
      <w:r>
        <w:rPr>
          <w:color w:val="000000"/>
          <w:sz w:val="28"/>
          <w:szCs w:val="27"/>
        </w:rPr>
        <w:t xml:space="preserve">М.: Народное образование, 1998. – </w:t>
      </w:r>
      <w:r w:rsidRPr="00E10200">
        <w:rPr>
          <w:color w:val="000000"/>
          <w:sz w:val="28"/>
          <w:szCs w:val="27"/>
        </w:rPr>
        <w:t>256 с.</w:t>
      </w:r>
    </w:p>
    <w:p w:rsidR="00EF39E6" w:rsidRPr="00EF39E6" w:rsidRDefault="00EF39E6" w:rsidP="00EF39E6">
      <w:pPr>
        <w:pStyle w:val="a8"/>
        <w:numPr>
          <w:ilvl w:val="0"/>
          <w:numId w:val="5"/>
        </w:numPr>
        <w:tabs>
          <w:tab w:val="num" w:pos="1134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AF76D6">
        <w:rPr>
          <w:rFonts w:ascii="Times New Roman" w:hAnsi="Times New Roman"/>
          <w:color w:val="000000" w:themeColor="text1"/>
          <w:sz w:val="28"/>
          <w:szCs w:val="28"/>
        </w:rPr>
        <w:t>Юхневич, М.Ю.  Я поведу тебя в музей: Учеб</w:t>
      </w:r>
      <w:proofErr w:type="gramStart"/>
      <w:r w:rsidRPr="00AF76D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F7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F76D6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AF76D6">
        <w:rPr>
          <w:rFonts w:ascii="Times New Roman" w:hAnsi="Times New Roman"/>
          <w:color w:val="000000" w:themeColor="text1"/>
          <w:sz w:val="28"/>
          <w:szCs w:val="28"/>
        </w:rPr>
        <w:t>особие по музейной педагогике / М-во культуры РФ. Рос</w:t>
      </w:r>
      <w:proofErr w:type="gramStart"/>
      <w:r w:rsidRPr="00AF76D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F7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F76D6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AF76D6">
        <w:rPr>
          <w:rFonts w:ascii="Times New Roman" w:hAnsi="Times New Roman"/>
          <w:color w:val="000000" w:themeColor="text1"/>
          <w:sz w:val="28"/>
          <w:szCs w:val="28"/>
        </w:rPr>
        <w:t>н-т культурологии. – М., 2001. – 223 с.</w:t>
      </w:r>
    </w:p>
    <w:p w:rsidR="00EF39E6" w:rsidRDefault="00EF39E6" w:rsidP="00EF39E6">
      <w:pPr>
        <w:pStyle w:val="a8"/>
        <w:spacing w:after="0" w:line="240" w:lineRule="auto"/>
        <w:ind w:left="425"/>
        <w:jc w:val="center"/>
        <w:rPr>
          <w:rFonts w:ascii="Times New Roman" w:hAnsi="Times New Roman"/>
          <w:sz w:val="28"/>
          <w:szCs w:val="28"/>
        </w:rPr>
      </w:pPr>
      <w:r w:rsidRPr="001137BE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EF39E6" w:rsidRPr="00A52A3F" w:rsidRDefault="00EF39E6" w:rsidP="00EF39E6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Style w:val="a4"/>
          <w:rFonts w:ascii="Times New Roman" w:hAnsi="Times New Roman"/>
          <w:sz w:val="28"/>
          <w:szCs w:val="28"/>
        </w:rPr>
      </w:pPr>
      <w:r w:rsidRPr="00A52A3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Википедия. Краеведческий музей – Режим доступа: </w:t>
      </w:r>
      <w:hyperlink r:id="rId10" w:history="1">
        <w:r w:rsidRPr="00A52A3F">
          <w:rPr>
            <w:rStyle w:val="a4"/>
            <w:rFonts w:ascii="Times New Roman" w:hAnsi="Times New Roman"/>
            <w:sz w:val="28"/>
            <w:szCs w:val="28"/>
          </w:rPr>
          <w:t>https://ru.wikipedia.org/wiki/Краеведческиймузей</w:t>
        </w:r>
      </w:hyperlink>
      <w:r w:rsidRPr="00A52A3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39E6" w:rsidRPr="00A52A3F" w:rsidRDefault="00EF39E6" w:rsidP="00EF39E6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Style w:val="a4"/>
          <w:rFonts w:ascii="Times New Roman" w:hAnsi="Times New Roman"/>
          <w:sz w:val="28"/>
          <w:szCs w:val="28"/>
        </w:rPr>
      </w:pPr>
      <w:r w:rsidRPr="00A52A3F">
        <w:rPr>
          <w:rFonts w:ascii="Times New Roman" w:hAnsi="Times New Roman"/>
          <w:sz w:val="28"/>
          <w:szCs w:val="28"/>
        </w:rPr>
        <w:t xml:space="preserve">Википедия. Музей – Режим доступа: </w:t>
      </w:r>
      <w:hyperlink r:id="rId11" w:history="1">
        <w:r w:rsidRPr="00A52A3F">
          <w:rPr>
            <w:rStyle w:val="a4"/>
            <w:rFonts w:ascii="Times New Roman" w:hAnsi="Times New Roman"/>
            <w:sz w:val="28"/>
            <w:szCs w:val="28"/>
          </w:rPr>
          <w:t>http://ru.wikipedia.org/wiki/Музей</w:t>
        </w:r>
      </w:hyperlink>
    </w:p>
    <w:p w:rsidR="00EF39E6" w:rsidRDefault="00EF39E6" w:rsidP="00EF39E6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Style w:val="a4"/>
          <w:rFonts w:ascii="Times New Roman" w:hAnsi="Times New Roman"/>
          <w:sz w:val="28"/>
          <w:szCs w:val="28"/>
        </w:rPr>
      </w:pPr>
      <w:proofErr w:type="spellStart"/>
      <w:r w:rsidRPr="00A52A3F">
        <w:rPr>
          <w:rFonts w:ascii="Times New Roman" w:hAnsi="Times New Roman"/>
          <w:color w:val="000000" w:themeColor="text1"/>
          <w:sz w:val="28"/>
          <w:szCs w:val="28"/>
        </w:rPr>
        <w:t>Элбакян</w:t>
      </w:r>
      <w:proofErr w:type="spellEnd"/>
      <w:r w:rsidRPr="00A52A3F">
        <w:rPr>
          <w:rFonts w:ascii="Times New Roman" w:hAnsi="Times New Roman"/>
          <w:color w:val="000000" w:themeColor="text1"/>
          <w:sz w:val="28"/>
          <w:szCs w:val="28"/>
        </w:rPr>
        <w:t xml:space="preserve"> А.С. Особенности организации процесса обучения в системе дополнительного образования. Волгоград, 2018. Режим доступа: </w:t>
      </w:r>
      <w:hyperlink r:id="rId12" w:history="1">
        <w:r w:rsidRPr="00A52A3F">
          <w:rPr>
            <w:rStyle w:val="a4"/>
            <w:rFonts w:ascii="Times New Roman" w:hAnsi="Times New Roman"/>
            <w:sz w:val="28"/>
            <w:szCs w:val="28"/>
          </w:rPr>
          <w:t>http://izron.ru/articles/aktualnye-problemy-sovremennoy-pedagogiki-i-psikhologii-v-rossii-i-za-rubezhom-sbornik-nauchnykh-tru/sektsiya-2-teoriya-i-metodika-obucheniya-i-vospitaniya-spetsialnost-13-00-02/osobennosti-organizatsii-protsessa-obucheniya-v-sisteme-dopolnitelnogo-obrazovaniya/</w:t>
        </w:r>
      </w:hyperlink>
    </w:p>
    <w:p w:rsidR="00EF39E6" w:rsidRPr="008D3B8F" w:rsidRDefault="00EF39E6" w:rsidP="006E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  <w:r w:rsidRPr="008D3B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Список литературы для детей и родителей:</w:t>
      </w:r>
    </w:p>
    <w:p w:rsidR="00EF39E6" w:rsidRPr="008D3B8F" w:rsidRDefault="00EF39E6" w:rsidP="00EF39E6">
      <w:pPr>
        <w:pStyle w:val="a8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</w:pPr>
      <w:r w:rsidRPr="002B0B21">
        <w:rPr>
          <w:rFonts w:ascii="Times New Roman" w:hAnsi="Times New Roman"/>
          <w:sz w:val="28"/>
          <w:szCs w:val="28"/>
        </w:rPr>
        <w:t>Маслов, А.В. Кубанская старина. Жизнь и быт казаков: Элективный курс. 2-е издание. - Краснодар: ОИПЦ «Перспективы образования», 2007. - 64 с.</w:t>
      </w:r>
    </w:p>
    <w:p w:rsidR="00EF39E6" w:rsidRPr="008D3B8F" w:rsidRDefault="00EF39E6" w:rsidP="00EF39E6">
      <w:pPr>
        <w:pStyle w:val="a8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</w:pPr>
      <w:r w:rsidRPr="008D3B8F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Моя Кубань. Природа, история, хозяйство, города Краснодарского края. Ростов-на-Дону, 2006.</w:t>
      </w:r>
    </w:p>
    <w:p w:rsidR="00EF39E6" w:rsidRPr="00A52A3F" w:rsidRDefault="00EF39E6" w:rsidP="00EF39E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D3B8F">
        <w:rPr>
          <w:color w:val="000000"/>
          <w:sz w:val="28"/>
          <w:szCs w:val="28"/>
        </w:rPr>
        <w:t>Ткаченко П.И. Кубанские пословицы и поговорки. Краснодар, изд. «Традиция».</w:t>
      </w:r>
    </w:p>
    <w:p w:rsidR="00EF39E6" w:rsidRPr="001137BE" w:rsidRDefault="00EF39E6" w:rsidP="006E21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7BE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EF39E6" w:rsidRPr="002D2C3F" w:rsidRDefault="00EF39E6" w:rsidP="00EF39E6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Style w:val="a4"/>
          <w:rFonts w:ascii="Times New Roman" w:hAnsi="Times New Roman"/>
          <w:sz w:val="28"/>
          <w:szCs w:val="28"/>
        </w:rPr>
      </w:pPr>
      <w:r w:rsidRPr="00A52A3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Википедия. Краеведческий музей – Режим доступа: </w:t>
      </w:r>
      <w:hyperlink r:id="rId13" w:history="1">
        <w:r w:rsidRPr="002D2C3F">
          <w:rPr>
            <w:rStyle w:val="a4"/>
            <w:rFonts w:ascii="Times New Roman" w:hAnsi="Times New Roman"/>
            <w:sz w:val="28"/>
            <w:szCs w:val="28"/>
          </w:rPr>
          <w:t>https://ru.wikipedia.org/wiki/Краеведческиймузей</w:t>
        </w:r>
      </w:hyperlink>
      <w:r w:rsidRPr="002D2C3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39E6" w:rsidRPr="002D2C3F" w:rsidRDefault="00EF39E6" w:rsidP="00EF39E6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Style w:val="a4"/>
          <w:rFonts w:ascii="Times New Roman" w:hAnsi="Times New Roman"/>
          <w:sz w:val="28"/>
          <w:szCs w:val="28"/>
        </w:rPr>
      </w:pPr>
      <w:r w:rsidRPr="002D2C3F">
        <w:rPr>
          <w:rFonts w:ascii="Times New Roman" w:hAnsi="Times New Roman"/>
          <w:sz w:val="28"/>
          <w:szCs w:val="28"/>
        </w:rPr>
        <w:t xml:space="preserve">Википедия. Музей – Режим доступа: </w:t>
      </w:r>
      <w:hyperlink r:id="rId14" w:history="1">
        <w:r w:rsidRPr="002D2C3F">
          <w:rPr>
            <w:rStyle w:val="a4"/>
            <w:rFonts w:ascii="Times New Roman" w:hAnsi="Times New Roman"/>
            <w:sz w:val="28"/>
            <w:szCs w:val="28"/>
          </w:rPr>
          <w:t>http://ru.wikipedia.org/wiki/Музей</w:t>
        </w:r>
      </w:hyperlink>
    </w:p>
    <w:p w:rsidR="00607355" w:rsidRDefault="00607355" w:rsidP="00EF39E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39E6" w:rsidRPr="00F66BF5" w:rsidRDefault="00EF39E6" w:rsidP="00EF39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BF5">
        <w:rPr>
          <w:b/>
          <w:bCs/>
          <w:color w:val="000000"/>
          <w:sz w:val="28"/>
          <w:szCs w:val="28"/>
        </w:rPr>
        <w:t>Сайты виртуальных музеев:</w:t>
      </w:r>
    </w:p>
    <w:p w:rsidR="00EF39E6" w:rsidRPr="008D3B8F" w:rsidRDefault="001A4A5C" w:rsidP="00EF39E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hyperlink r:id="rId15" w:history="1">
        <w:r w:rsidR="00EF39E6" w:rsidRPr="008D3B8F">
          <w:rPr>
            <w:rStyle w:val="a4"/>
          </w:rPr>
          <w:t>http://rusmuseum.ru/</w:t>
        </w:r>
      </w:hyperlink>
    </w:p>
    <w:p w:rsidR="00EF39E6" w:rsidRPr="008D3B8F" w:rsidRDefault="001A4A5C" w:rsidP="00EF39E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hyperlink r:id="rId16" w:history="1">
        <w:r w:rsidR="00EF39E6" w:rsidRPr="008D3B8F">
          <w:rPr>
            <w:rStyle w:val="a4"/>
          </w:rPr>
          <w:t>http://www.arms-museum.tula.ru/</w:t>
        </w:r>
      </w:hyperlink>
    </w:p>
    <w:p w:rsidR="00EF39E6" w:rsidRPr="008D3B8F" w:rsidRDefault="001A4A5C" w:rsidP="00EF39E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hyperlink r:id="rId17" w:history="1">
        <w:r w:rsidR="00EF39E6" w:rsidRPr="008D3B8F">
          <w:rPr>
            <w:rStyle w:val="a4"/>
          </w:rPr>
          <w:t>http://www.cityspb.ru/guide/110-0-0-0/</w:t>
        </w:r>
      </w:hyperlink>
    </w:p>
    <w:p w:rsidR="00EF39E6" w:rsidRPr="008D3B8F" w:rsidRDefault="001A4A5C" w:rsidP="00EF39E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hyperlink r:id="rId18" w:history="1">
        <w:r w:rsidR="00EF39E6" w:rsidRPr="008D3B8F">
          <w:rPr>
            <w:rStyle w:val="a4"/>
          </w:rPr>
          <w:t>http://www.ethnomuseum.ru/</w:t>
        </w:r>
      </w:hyperlink>
    </w:p>
    <w:p w:rsidR="00EF39E6" w:rsidRPr="008D3B8F" w:rsidRDefault="001A4A5C" w:rsidP="00EF39E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hyperlink r:id="rId19" w:history="1">
        <w:r w:rsidR="00EF39E6" w:rsidRPr="008D3B8F">
          <w:rPr>
            <w:rStyle w:val="a4"/>
          </w:rPr>
          <w:t>http://www.hermitagemuseum.org/</w:t>
        </w:r>
      </w:hyperlink>
    </w:p>
    <w:p w:rsidR="00EF39E6" w:rsidRPr="00A52A3F" w:rsidRDefault="001A4A5C" w:rsidP="00EF39E6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EF39E6" w:rsidRPr="008D3B8F">
          <w:rPr>
            <w:rStyle w:val="a4"/>
          </w:rPr>
          <w:t>http://www.pushkinmuseum.ru/</w:t>
        </w:r>
      </w:hyperlink>
    </w:p>
    <w:p w:rsidR="00EF39E6" w:rsidRPr="00A52A3F" w:rsidRDefault="001A4A5C" w:rsidP="00EF39E6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EF39E6" w:rsidRPr="008D3B8F">
          <w:rPr>
            <w:rStyle w:val="a4"/>
          </w:rPr>
          <w:t>http://www.stalingrad-battle.ru/</w:t>
        </w:r>
      </w:hyperlink>
    </w:p>
    <w:p w:rsidR="00EE11E1" w:rsidRPr="00493EF6" w:rsidRDefault="00EE11E1" w:rsidP="00EE11E1">
      <w:pPr>
        <w:spacing w:after="0" w:line="240" w:lineRule="auto"/>
        <w:ind w:left="300"/>
        <w:jc w:val="right"/>
        <w:rPr>
          <w:rFonts w:ascii="Times New Roman" w:hAnsi="Times New Roman"/>
          <w:bCs/>
          <w:sz w:val="28"/>
          <w:szCs w:val="28"/>
        </w:rPr>
      </w:pPr>
      <w:r w:rsidRPr="00493EF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Pr="00493EF6">
        <w:rPr>
          <w:rFonts w:ascii="Times New Roman" w:hAnsi="Times New Roman"/>
          <w:bCs/>
          <w:sz w:val="28"/>
          <w:szCs w:val="28"/>
        </w:rPr>
        <w:t>1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EF6">
        <w:rPr>
          <w:rFonts w:ascii="Times New Roman" w:hAnsi="Times New Roman"/>
          <w:b/>
          <w:bCs/>
          <w:sz w:val="28"/>
          <w:szCs w:val="28"/>
        </w:rPr>
        <w:t xml:space="preserve"> ДИАГНОСТИЧЕСКАЯ КАРТА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EF6">
        <w:rPr>
          <w:rFonts w:ascii="Times New Roman" w:hAnsi="Times New Roman"/>
          <w:b/>
          <w:bCs/>
          <w:sz w:val="28"/>
          <w:szCs w:val="28"/>
        </w:rPr>
        <w:t xml:space="preserve"> мониторинга развития качеств личности учащихся</w:t>
      </w: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EF6">
        <w:rPr>
          <w:rFonts w:ascii="Times New Roman" w:hAnsi="Times New Roman"/>
          <w:sz w:val="28"/>
          <w:szCs w:val="28"/>
        </w:rPr>
        <w:t>клуба «</w:t>
      </w:r>
      <w:r>
        <w:rPr>
          <w:rFonts w:ascii="Times New Roman" w:hAnsi="Times New Roman"/>
          <w:sz w:val="28"/>
          <w:szCs w:val="28"/>
        </w:rPr>
        <w:t>Поиск</w:t>
      </w:r>
      <w:r w:rsidRPr="00493EF6">
        <w:rPr>
          <w:rFonts w:ascii="Times New Roman" w:hAnsi="Times New Roman"/>
          <w:sz w:val="28"/>
          <w:szCs w:val="28"/>
        </w:rPr>
        <w:t xml:space="preserve">» 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EF6">
        <w:rPr>
          <w:rFonts w:ascii="Times New Roman" w:hAnsi="Times New Roman"/>
          <w:sz w:val="28"/>
          <w:szCs w:val="28"/>
        </w:rPr>
        <w:t>ознакомительного уровня  по Программе «</w:t>
      </w:r>
      <w:r w:rsidR="005C19FE">
        <w:rPr>
          <w:rFonts w:ascii="Times New Roman" w:hAnsi="Times New Roman"/>
          <w:sz w:val="28"/>
          <w:szCs w:val="28"/>
        </w:rPr>
        <w:t>Мультимедиа</w:t>
      </w:r>
      <w:r>
        <w:rPr>
          <w:rFonts w:ascii="Times New Roman" w:hAnsi="Times New Roman"/>
          <w:sz w:val="28"/>
          <w:szCs w:val="28"/>
        </w:rPr>
        <w:t xml:space="preserve"> музей</w:t>
      </w:r>
      <w:r w:rsidRPr="00493EF6">
        <w:rPr>
          <w:rFonts w:ascii="Times New Roman" w:hAnsi="Times New Roman"/>
          <w:sz w:val="28"/>
          <w:szCs w:val="28"/>
        </w:rPr>
        <w:t xml:space="preserve">»  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EF6">
        <w:rPr>
          <w:rFonts w:ascii="Times New Roman" w:hAnsi="Times New Roman"/>
          <w:sz w:val="28"/>
          <w:szCs w:val="28"/>
        </w:rPr>
        <w:t>20__-20__ учебный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11"/>
        <w:gridCol w:w="425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E11E1" w:rsidRPr="00493EF6" w:rsidTr="00655972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</w:p>
          <w:p w:rsidR="00EE11E1" w:rsidRPr="00493EF6" w:rsidRDefault="00EE11E1" w:rsidP="0065597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Класс</w:t>
            </w:r>
          </w:p>
        </w:tc>
        <w:tc>
          <w:tcPr>
            <w:tcW w:w="808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К а ч е с т в а     л и ч н о с т и     </w:t>
            </w:r>
            <w:proofErr w:type="spellStart"/>
            <w:proofErr w:type="gramStart"/>
            <w:r w:rsidRPr="00493EF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и</w:t>
            </w:r>
            <w:proofErr w:type="spellEnd"/>
            <w:proofErr w:type="gramEnd"/>
            <w:r w:rsidRPr="00493EF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     п р и з н а к и     п р о я в л е н и я</w:t>
            </w:r>
          </w:p>
        </w:tc>
      </w:tr>
      <w:tr w:rsidR="00EE11E1" w:rsidRPr="00493EF6" w:rsidTr="00655972">
        <w:trPr>
          <w:cantSplit/>
          <w:trHeight w:val="3143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Активность,</w:t>
            </w:r>
          </w:p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Коммуникативные навыки, коллективизм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Ответственность,</w:t>
            </w:r>
          </w:p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самостоятельность,</w:t>
            </w:r>
          </w:p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Нравственность,</w:t>
            </w:r>
          </w:p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гуманность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11E1" w:rsidRPr="00493EF6" w:rsidRDefault="00EE11E1" w:rsidP="006559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 xml:space="preserve">Креативность, склонность к </w:t>
            </w:r>
            <w:proofErr w:type="spellStart"/>
            <w:r w:rsidRPr="00493EF6">
              <w:rPr>
                <w:rFonts w:ascii="Times New Roman" w:hAnsi="Times New Roman"/>
                <w:sz w:val="28"/>
                <w:szCs w:val="28"/>
              </w:rPr>
              <w:t>исследовательско</w:t>
            </w:r>
            <w:proofErr w:type="spellEnd"/>
            <w:r w:rsidRPr="00493EF6">
              <w:rPr>
                <w:rFonts w:ascii="Times New Roman" w:hAnsi="Times New Roman"/>
                <w:sz w:val="28"/>
                <w:szCs w:val="28"/>
              </w:rPr>
              <w:t>-проектировочной деятельности</w:t>
            </w:r>
          </w:p>
        </w:tc>
      </w:tr>
      <w:tr w:rsidR="00EE11E1" w:rsidRPr="00493EF6" w:rsidTr="00655972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</w:tr>
      <w:tr w:rsidR="00EE11E1" w:rsidRPr="00493EF6" w:rsidTr="00655972">
        <w:trPr>
          <w:cantSplit/>
          <w:trHeight w:val="551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3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493EF6" w:rsidTr="00655972">
        <w:trPr>
          <w:cantSplit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1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1E1" w:rsidRDefault="00EE11E1" w:rsidP="00EE11E1">
      <w:pPr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</w:p>
    <w:p w:rsidR="00EE11E1" w:rsidRDefault="00EE11E1" w:rsidP="00EE11E1">
      <w:pPr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</w:p>
    <w:p w:rsidR="00EE11E1" w:rsidRDefault="00EE11E1" w:rsidP="00EE11E1">
      <w:pPr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1E1" w:rsidRPr="00170441" w:rsidRDefault="00EE11E1" w:rsidP="00EE11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3EF6">
        <w:rPr>
          <w:rFonts w:ascii="Times New Roman" w:hAnsi="Times New Roman"/>
          <w:b/>
          <w:bCs/>
          <w:sz w:val="28"/>
          <w:szCs w:val="28"/>
        </w:rPr>
        <w:t>ДИАГНОСТИЧЕСКАЯ КАРТА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EF6">
        <w:rPr>
          <w:rFonts w:ascii="Times New Roman" w:hAnsi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  <w:r w:rsidRPr="00493EF6">
        <w:rPr>
          <w:rFonts w:ascii="Times New Roman" w:hAnsi="Times New Roman"/>
          <w:b/>
          <w:bCs/>
          <w:sz w:val="28"/>
          <w:szCs w:val="28"/>
          <w:u w:val="single"/>
        </w:rPr>
        <w:t>(средний бал)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EF6">
        <w:rPr>
          <w:rFonts w:ascii="Times New Roman" w:hAnsi="Times New Roman"/>
          <w:sz w:val="28"/>
          <w:szCs w:val="28"/>
        </w:rPr>
        <w:t>клуба «</w:t>
      </w:r>
      <w:r>
        <w:rPr>
          <w:rFonts w:ascii="Times New Roman" w:hAnsi="Times New Roman"/>
          <w:sz w:val="28"/>
          <w:szCs w:val="28"/>
        </w:rPr>
        <w:t>Поиск</w:t>
      </w:r>
      <w:r w:rsidRPr="00493EF6">
        <w:rPr>
          <w:rFonts w:ascii="Times New Roman" w:hAnsi="Times New Roman"/>
          <w:sz w:val="28"/>
          <w:szCs w:val="28"/>
        </w:rPr>
        <w:t xml:space="preserve">» </w:t>
      </w:r>
    </w:p>
    <w:p w:rsidR="00EE11E1" w:rsidRPr="00493EF6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ознакомительного уровня</w:t>
      </w:r>
      <w:r w:rsidRPr="00493EF6">
        <w:rPr>
          <w:rFonts w:ascii="Times New Roman" w:hAnsi="Times New Roman"/>
          <w:sz w:val="28"/>
          <w:szCs w:val="28"/>
        </w:rPr>
        <w:t xml:space="preserve"> по Программе «</w:t>
      </w:r>
      <w:r w:rsidR="005C19FE">
        <w:rPr>
          <w:rFonts w:ascii="Times New Roman" w:hAnsi="Times New Roman"/>
          <w:sz w:val="28"/>
          <w:szCs w:val="28"/>
        </w:rPr>
        <w:t xml:space="preserve">Мультимедиа </w:t>
      </w:r>
      <w:r>
        <w:rPr>
          <w:rFonts w:ascii="Times New Roman" w:hAnsi="Times New Roman"/>
          <w:sz w:val="28"/>
          <w:szCs w:val="28"/>
        </w:rPr>
        <w:t>музей</w:t>
      </w:r>
      <w:r w:rsidRPr="00493EF6">
        <w:rPr>
          <w:rFonts w:ascii="Times New Roman" w:hAnsi="Times New Roman"/>
          <w:sz w:val="28"/>
          <w:szCs w:val="28"/>
        </w:rPr>
        <w:t xml:space="preserve">»  </w:t>
      </w: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20__-20__ учебный год</w:t>
      </w:r>
      <w:r w:rsidRPr="00493EF6">
        <w:rPr>
          <w:rFonts w:ascii="Times New Roman" w:hAnsi="Times New Roman"/>
          <w:sz w:val="28"/>
          <w:szCs w:val="28"/>
        </w:rPr>
        <w:t xml:space="preserve">  </w:t>
      </w:r>
    </w:p>
    <w:p w:rsidR="006E21C3" w:rsidRPr="00493EF6" w:rsidRDefault="006E21C3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9"/>
        <w:gridCol w:w="1560"/>
        <w:gridCol w:w="1559"/>
        <w:gridCol w:w="1559"/>
      </w:tblGrid>
      <w:tr w:rsidR="00EE11E1" w:rsidRPr="00493EF6" w:rsidTr="005464B6">
        <w:trPr>
          <w:trHeight w:val="394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119" w:type="dxa"/>
            <w:gridSpan w:val="2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gridSpan w:val="2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E11E1" w:rsidRPr="00493EF6" w:rsidTr="005464B6">
        <w:trPr>
          <w:trHeight w:val="39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5464B6">
        <w:trPr>
          <w:trHeight w:val="39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общее кол-во балов</w:t>
            </w: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общее кол-во балов</w:t>
            </w: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EF6">
              <w:rPr>
                <w:rFonts w:ascii="Times New Roman" w:hAnsi="Times New Roman"/>
                <w:b/>
                <w:sz w:val="28"/>
                <w:szCs w:val="28"/>
              </w:rPr>
              <w:t>средний бал</w:t>
            </w:r>
          </w:p>
        </w:tc>
      </w:tr>
      <w:tr w:rsidR="00EE11E1" w:rsidRPr="00493EF6" w:rsidTr="006E21C3">
        <w:trPr>
          <w:trHeight w:val="394"/>
        </w:trPr>
        <w:tc>
          <w:tcPr>
            <w:tcW w:w="710" w:type="dxa"/>
            <w:tcBorders>
              <w:right w:val="single" w:sz="4" w:space="0" w:color="auto"/>
            </w:tcBorders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1E1" w:rsidRPr="00493EF6" w:rsidRDefault="00EE11E1" w:rsidP="0065597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94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3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70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70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70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70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11E1" w:rsidRPr="00493EF6" w:rsidTr="00655972">
        <w:trPr>
          <w:trHeight w:val="370"/>
        </w:trPr>
        <w:tc>
          <w:tcPr>
            <w:tcW w:w="710" w:type="dxa"/>
          </w:tcPr>
          <w:p w:rsidR="00EE11E1" w:rsidRPr="00493EF6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11E1" w:rsidRPr="00493EF6" w:rsidRDefault="00EE11E1" w:rsidP="0065597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1E1" w:rsidRPr="00493EF6" w:rsidRDefault="00EE11E1" w:rsidP="0065597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11E1" w:rsidRDefault="00EE11E1" w:rsidP="00EE11E1">
      <w:pPr>
        <w:tabs>
          <w:tab w:val="left" w:pos="1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1E1" w:rsidRDefault="00EE11E1" w:rsidP="00EE11E1">
      <w:pPr>
        <w:tabs>
          <w:tab w:val="left" w:pos="1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1E1" w:rsidRPr="00493EF6" w:rsidRDefault="00EE11E1" w:rsidP="00EE11E1">
      <w:pPr>
        <w:tabs>
          <w:tab w:val="left" w:pos="124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E11E1" w:rsidRPr="00493EF6" w:rsidRDefault="00EE11E1" w:rsidP="00EE11E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93EF6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93EF6">
        <w:rPr>
          <w:rFonts w:ascii="Times New Roman" w:hAnsi="Times New Roman"/>
          <w:b/>
          <w:bCs/>
          <w:sz w:val="28"/>
          <w:szCs w:val="28"/>
        </w:rPr>
        <w:t xml:space="preserve">Мониторинг развития качеств личности учащихся          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985"/>
        <w:gridCol w:w="2126"/>
        <w:gridCol w:w="2126"/>
      </w:tblGrid>
      <w:tr w:rsidR="00EE11E1" w:rsidRPr="006405FA" w:rsidTr="00655972">
        <w:tc>
          <w:tcPr>
            <w:tcW w:w="3261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1985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/>
                <w:b/>
                <w:sz w:val="28"/>
                <w:szCs w:val="28"/>
              </w:rPr>
              <w:t>на 5</w:t>
            </w:r>
          </w:p>
        </w:tc>
      </w:tr>
      <w:tr w:rsidR="00EE11E1" w:rsidRPr="006405FA" w:rsidTr="00655972">
        <w:tc>
          <w:tcPr>
            <w:tcW w:w="3261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5FA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985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RPr="006405FA" w:rsidTr="00655972">
        <w:tc>
          <w:tcPr>
            <w:tcW w:w="3261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5F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11E1" w:rsidRPr="006405FA" w:rsidRDefault="00EE11E1" w:rsidP="0065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1E1" w:rsidRDefault="00EE11E1" w:rsidP="00EE11E1">
      <w:pPr>
        <w:spacing w:after="0" w:line="240" w:lineRule="auto"/>
      </w:pPr>
    </w:p>
    <w:p w:rsidR="00EE11E1" w:rsidRDefault="00EE11E1" w:rsidP="00EE11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EE1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11E1" w:rsidRDefault="00EE11E1" w:rsidP="00C71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1E1" w:rsidRPr="00A01DED" w:rsidRDefault="00EE11E1" w:rsidP="00EE11E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01DED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EE11E1" w:rsidRPr="00782D15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2D15">
        <w:rPr>
          <w:rFonts w:ascii="Times New Roman" w:hAnsi="Times New Roman"/>
          <w:b/>
          <w:bCs/>
          <w:sz w:val="28"/>
          <w:szCs w:val="28"/>
        </w:rPr>
        <w:t xml:space="preserve">Д И А Г Н О С Т И Ч Е С К А Я    К А </w:t>
      </w:r>
      <w:proofErr w:type="gramStart"/>
      <w:r w:rsidRPr="00782D15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782D15">
        <w:rPr>
          <w:rFonts w:ascii="Times New Roman" w:hAnsi="Times New Roman"/>
          <w:b/>
          <w:bCs/>
          <w:sz w:val="28"/>
          <w:szCs w:val="28"/>
        </w:rPr>
        <w:t xml:space="preserve"> Т А</w:t>
      </w: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2D15">
        <w:rPr>
          <w:rFonts w:ascii="Times New Roman" w:hAnsi="Times New Roman"/>
          <w:b/>
          <w:bCs/>
          <w:sz w:val="28"/>
          <w:szCs w:val="28"/>
        </w:rPr>
        <w:t>мониторинга результатов обучения детей</w:t>
      </w:r>
    </w:p>
    <w:p w:rsidR="00EE11E1" w:rsidRPr="00782D15" w:rsidRDefault="00EE11E1" w:rsidP="00EE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2D15">
        <w:rPr>
          <w:rFonts w:ascii="Times New Roman" w:hAnsi="Times New Roman"/>
          <w:b/>
          <w:bCs/>
          <w:sz w:val="28"/>
          <w:szCs w:val="28"/>
        </w:rPr>
        <w:t xml:space="preserve">по образовательной программе </w:t>
      </w:r>
      <w:r w:rsidRPr="005C19FE">
        <w:rPr>
          <w:rFonts w:ascii="Times New Roman" w:hAnsi="Times New Roman"/>
          <w:b/>
          <w:bCs/>
          <w:sz w:val="28"/>
          <w:szCs w:val="28"/>
        </w:rPr>
        <w:t>«</w:t>
      </w:r>
      <w:r w:rsidR="005C19FE" w:rsidRPr="005C19FE">
        <w:rPr>
          <w:rFonts w:ascii="Times New Roman" w:hAnsi="Times New Roman"/>
          <w:b/>
          <w:sz w:val="28"/>
          <w:szCs w:val="28"/>
        </w:rPr>
        <w:t>Мультимедиа</w:t>
      </w:r>
      <w:r w:rsidR="005C19FE">
        <w:rPr>
          <w:rFonts w:ascii="Times New Roman" w:hAnsi="Times New Roman"/>
          <w:sz w:val="28"/>
          <w:szCs w:val="28"/>
        </w:rPr>
        <w:t xml:space="preserve"> </w:t>
      </w:r>
      <w:r w:rsidRPr="00782D15">
        <w:rPr>
          <w:rFonts w:ascii="Times New Roman" w:hAnsi="Times New Roman"/>
          <w:b/>
          <w:bCs/>
          <w:sz w:val="28"/>
          <w:szCs w:val="28"/>
        </w:rPr>
        <w:t>музей»</w:t>
      </w:r>
    </w:p>
    <w:p w:rsidR="00EE11E1" w:rsidRPr="00782D15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D15">
        <w:rPr>
          <w:rFonts w:ascii="Times New Roman" w:hAnsi="Times New Roman"/>
          <w:sz w:val="28"/>
          <w:szCs w:val="28"/>
        </w:rPr>
        <w:t>___ год обучения,  группа № ___</w:t>
      </w:r>
    </w:p>
    <w:p w:rsidR="00EE11E1" w:rsidRPr="00782D15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D15">
        <w:rPr>
          <w:rFonts w:ascii="Times New Roman" w:hAnsi="Times New Roman"/>
          <w:sz w:val="28"/>
          <w:szCs w:val="28"/>
        </w:rPr>
        <w:t>педагог Нененко Юлия Александровна</w:t>
      </w:r>
    </w:p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D15">
        <w:rPr>
          <w:rFonts w:ascii="Times New Roman" w:hAnsi="Times New Roman"/>
          <w:sz w:val="28"/>
          <w:szCs w:val="28"/>
        </w:rPr>
        <w:t>20____-  20____ учебный год</w:t>
      </w:r>
    </w:p>
    <w:p w:rsidR="006E21C3" w:rsidRDefault="006E21C3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9"/>
        <w:gridCol w:w="252"/>
        <w:gridCol w:w="252"/>
        <w:gridCol w:w="252"/>
        <w:gridCol w:w="256"/>
        <w:gridCol w:w="252"/>
        <w:gridCol w:w="252"/>
        <w:gridCol w:w="10"/>
        <w:gridCol w:w="243"/>
        <w:gridCol w:w="9"/>
        <w:gridCol w:w="242"/>
        <w:gridCol w:w="10"/>
        <w:gridCol w:w="241"/>
        <w:gridCol w:w="8"/>
        <w:gridCol w:w="243"/>
        <w:gridCol w:w="10"/>
        <w:gridCol w:w="241"/>
        <w:gridCol w:w="9"/>
        <w:gridCol w:w="242"/>
        <w:gridCol w:w="11"/>
        <w:gridCol w:w="240"/>
        <w:gridCol w:w="10"/>
        <w:gridCol w:w="241"/>
        <w:gridCol w:w="9"/>
        <w:gridCol w:w="8"/>
        <w:gridCol w:w="235"/>
        <w:gridCol w:w="7"/>
        <w:gridCol w:w="8"/>
        <w:gridCol w:w="242"/>
        <w:gridCol w:w="8"/>
        <w:gridCol w:w="243"/>
        <w:gridCol w:w="6"/>
        <w:gridCol w:w="249"/>
        <w:gridCol w:w="255"/>
        <w:gridCol w:w="251"/>
        <w:gridCol w:w="251"/>
        <w:gridCol w:w="251"/>
        <w:gridCol w:w="251"/>
        <w:gridCol w:w="253"/>
        <w:gridCol w:w="251"/>
        <w:gridCol w:w="251"/>
        <w:gridCol w:w="251"/>
        <w:gridCol w:w="251"/>
        <w:gridCol w:w="251"/>
        <w:gridCol w:w="252"/>
      </w:tblGrid>
      <w:tr w:rsidR="00EE11E1" w:rsidTr="00655972">
        <w:tc>
          <w:tcPr>
            <w:tcW w:w="2011" w:type="dxa"/>
          </w:tcPr>
          <w:p w:rsidR="00EE11E1" w:rsidRPr="00686760" w:rsidRDefault="00EE11E1" w:rsidP="00655972">
            <w:pPr>
              <w:jc w:val="center"/>
            </w:pPr>
            <w:r w:rsidRPr="00686760">
              <w:t>Фамилия, имя воспитанника</w:t>
            </w: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pPr>
              <w:jc w:val="center"/>
            </w:pPr>
            <w:r w:rsidRPr="00686760">
              <w:rPr>
                <w:b/>
                <w:bCs/>
              </w:rPr>
              <w:t>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9571" w:type="dxa"/>
            <w:gridSpan w:val="45"/>
            <w:vAlign w:val="center"/>
          </w:tcPr>
          <w:p w:rsidR="00EE11E1" w:rsidRPr="00686760" w:rsidRDefault="00EE11E1" w:rsidP="00655972">
            <w:pPr>
              <w:jc w:val="center"/>
              <w:rPr>
                <w:b/>
                <w:bCs/>
              </w:rPr>
            </w:pPr>
            <w:r w:rsidRPr="00686760">
              <w:rPr>
                <w:b/>
                <w:bCs/>
              </w:rPr>
              <w:t xml:space="preserve">Т   е   о   </w:t>
            </w:r>
            <w:proofErr w:type="gramStart"/>
            <w:r w:rsidRPr="00686760">
              <w:rPr>
                <w:b/>
                <w:bCs/>
              </w:rPr>
              <w:t>р</w:t>
            </w:r>
            <w:proofErr w:type="gramEnd"/>
            <w:r w:rsidRPr="00686760">
              <w:rPr>
                <w:b/>
                <w:bCs/>
              </w:rPr>
              <w:t xml:space="preserve">   е   т   и   ч   е   с   к   а   я            п   о   д   г   о   т   о   в   к   а</w:t>
            </w: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Теоретические знания, предусмотренные программой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Владение специальной терминологией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9571" w:type="dxa"/>
            <w:gridSpan w:val="4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60">
              <w:rPr>
                <w:b/>
                <w:bCs/>
              </w:rPr>
              <w:t>П</w:t>
            </w:r>
            <w:proofErr w:type="gramEnd"/>
            <w:r w:rsidRPr="00686760">
              <w:rPr>
                <w:b/>
                <w:bCs/>
              </w:rPr>
              <w:t xml:space="preserve">   р   а   к   т   и   ч   е   с   к   а   я            п   о   д   г   о   т   о   в   к   а</w:t>
            </w: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Практические умения и навыки, предусмотренные программой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Владение специальным оборудованием и оснащением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Творческие навыки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9571" w:type="dxa"/>
            <w:gridSpan w:val="4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60">
              <w:rPr>
                <w:b/>
                <w:bCs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686760">
              <w:rPr>
                <w:b/>
                <w:bCs/>
              </w:rPr>
              <w:t>п</w:t>
            </w:r>
            <w:proofErr w:type="gramEnd"/>
            <w:r w:rsidRPr="00686760">
              <w:rPr>
                <w:b/>
                <w:bCs/>
              </w:rPr>
              <w:t xml:space="preserve">   е   т   е   н   т   н   о   с   т   и</w:t>
            </w: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pPr>
              <w:jc w:val="center"/>
              <w:rPr>
                <w:b/>
                <w:bCs/>
                <w:i/>
                <w:iCs/>
              </w:rPr>
            </w:pPr>
            <w:r w:rsidRPr="00686760">
              <w:rPr>
                <w:b/>
                <w:bCs/>
                <w:i/>
                <w:iCs/>
              </w:rPr>
              <w:t>Учебно-</w:t>
            </w:r>
            <w:r>
              <w:rPr>
                <w:b/>
                <w:bCs/>
                <w:i/>
                <w:iCs/>
              </w:rPr>
              <w:t>и</w:t>
            </w:r>
            <w:r w:rsidRPr="00686760">
              <w:rPr>
                <w:b/>
                <w:bCs/>
                <w:i/>
                <w:iCs/>
              </w:rPr>
              <w:t>нтеллектуальные</w:t>
            </w:r>
          </w:p>
        </w:tc>
        <w:tc>
          <w:tcPr>
            <w:tcW w:w="7560" w:type="dxa"/>
            <w:gridSpan w:val="4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Подбирать и анализировать специальную литературу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Пользоваться компьютерными источниками информации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 xml:space="preserve">Осуществлять  учебно-исследовательскую работу 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pPr>
              <w:rPr>
                <w:b/>
                <w:bCs/>
                <w:i/>
                <w:iCs/>
              </w:rPr>
            </w:pPr>
            <w:r w:rsidRPr="00686760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560" w:type="dxa"/>
            <w:gridSpan w:val="4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Слушать и слышать педагога, принимать во внимание мнение других людей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lastRenderedPageBreak/>
              <w:t>Выступать перед аудиторией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Участвовать в            дискуссии, защищать свою точку зрения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pPr>
              <w:jc w:val="right"/>
              <w:rPr>
                <w:b/>
                <w:bCs/>
                <w:i/>
                <w:iCs/>
              </w:rPr>
            </w:pPr>
            <w:r w:rsidRPr="00686760">
              <w:rPr>
                <w:b/>
                <w:bCs/>
                <w:i/>
                <w:iCs/>
              </w:rPr>
              <w:t xml:space="preserve"> Организационные</w:t>
            </w:r>
          </w:p>
        </w:tc>
        <w:tc>
          <w:tcPr>
            <w:tcW w:w="7560" w:type="dxa"/>
            <w:gridSpan w:val="4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Организовывать свое рабочее (учебное) место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Планировать, организовывать работу, распределять учебное время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Аккуратно, ответственно выполнять работу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Соблюдения в процессе деятельности правила ТБ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>
              <w:t>Итого: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>
              <w:t>Средний</w:t>
            </w:r>
            <w:r w:rsidRPr="00686760">
              <w:t xml:space="preserve"> бал</w:t>
            </w: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9571" w:type="dxa"/>
            <w:gridSpan w:val="4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60">
              <w:rPr>
                <w:b/>
                <w:bCs/>
              </w:rPr>
              <w:t xml:space="preserve">Д   </w:t>
            </w:r>
            <w:proofErr w:type="gramStart"/>
            <w:r w:rsidRPr="00686760">
              <w:rPr>
                <w:b/>
                <w:bCs/>
              </w:rPr>
              <w:t>о</w:t>
            </w:r>
            <w:proofErr w:type="gramEnd"/>
            <w:r w:rsidRPr="00686760">
              <w:rPr>
                <w:b/>
                <w:bCs/>
              </w:rPr>
              <w:t xml:space="preserve">   с   т   и   ж   е   н   и   я        </w:t>
            </w:r>
            <w:r>
              <w:rPr>
                <w:b/>
                <w:bCs/>
              </w:rPr>
              <w:t>у   ч   а   щ   и   х   с   я</w:t>
            </w: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№ ребенка (</w:t>
            </w:r>
            <w:proofErr w:type="gramStart"/>
            <w:r w:rsidRPr="00686760">
              <w:t>см</w:t>
            </w:r>
            <w:proofErr w:type="gramEnd"/>
            <w:r w:rsidRPr="00686760">
              <w:t xml:space="preserve"> начало таблицы)</w:t>
            </w:r>
          </w:p>
        </w:tc>
        <w:tc>
          <w:tcPr>
            <w:tcW w:w="504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2</w:t>
            </w:r>
          </w:p>
        </w:tc>
        <w:tc>
          <w:tcPr>
            <w:tcW w:w="514" w:type="dxa"/>
            <w:gridSpan w:val="3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3</w:t>
            </w:r>
          </w:p>
        </w:tc>
        <w:tc>
          <w:tcPr>
            <w:tcW w:w="504" w:type="dxa"/>
            <w:gridSpan w:val="4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4</w:t>
            </w:r>
          </w:p>
        </w:tc>
        <w:tc>
          <w:tcPr>
            <w:tcW w:w="502" w:type="dxa"/>
            <w:gridSpan w:val="4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5</w:t>
            </w:r>
          </w:p>
        </w:tc>
        <w:tc>
          <w:tcPr>
            <w:tcW w:w="503" w:type="dxa"/>
            <w:gridSpan w:val="4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6</w:t>
            </w:r>
          </w:p>
        </w:tc>
        <w:tc>
          <w:tcPr>
            <w:tcW w:w="508" w:type="dxa"/>
            <w:gridSpan w:val="5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7</w:t>
            </w:r>
          </w:p>
        </w:tc>
        <w:tc>
          <w:tcPr>
            <w:tcW w:w="500" w:type="dxa"/>
            <w:gridSpan w:val="5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8</w:t>
            </w:r>
          </w:p>
        </w:tc>
        <w:tc>
          <w:tcPr>
            <w:tcW w:w="498" w:type="dxa"/>
            <w:gridSpan w:val="3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10</w:t>
            </w:r>
          </w:p>
        </w:tc>
        <w:tc>
          <w:tcPr>
            <w:tcW w:w="502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11</w:t>
            </w:r>
          </w:p>
        </w:tc>
        <w:tc>
          <w:tcPr>
            <w:tcW w:w="504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12</w:t>
            </w:r>
          </w:p>
        </w:tc>
        <w:tc>
          <w:tcPr>
            <w:tcW w:w="502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13</w:t>
            </w:r>
          </w:p>
        </w:tc>
        <w:tc>
          <w:tcPr>
            <w:tcW w:w="502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14</w:t>
            </w:r>
          </w:p>
        </w:tc>
        <w:tc>
          <w:tcPr>
            <w:tcW w:w="503" w:type="dxa"/>
            <w:gridSpan w:val="2"/>
            <w:vAlign w:val="center"/>
          </w:tcPr>
          <w:p w:rsidR="00EE11E1" w:rsidRPr="00686760" w:rsidRDefault="00EE11E1" w:rsidP="00655972">
            <w:pPr>
              <w:jc w:val="center"/>
            </w:pPr>
            <w:r w:rsidRPr="00686760">
              <w:t>15</w:t>
            </w: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На уровне детского объединения</w:t>
            </w: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На уровне Центра творчества</w:t>
            </w:r>
            <w:r>
              <w:t xml:space="preserve"> «Радуга»</w:t>
            </w: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>
              <w:t>На уровне района</w:t>
            </w: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E1" w:rsidTr="00655972">
        <w:tc>
          <w:tcPr>
            <w:tcW w:w="2011" w:type="dxa"/>
          </w:tcPr>
          <w:p w:rsidR="00EE11E1" w:rsidRPr="00686760" w:rsidRDefault="00EE11E1" w:rsidP="00655972">
            <w:r w:rsidRPr="00686760">
              <w:t>На краевом, региональном, международном уровне</w:t>
            </w: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4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5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gridSpan w:val="3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</w:tcPr>
          <w:p w:rsidR="00EE11E1" w:rsidRDefault="00EE11E1" w:rsidP="0065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1E1" w:rsidRDefault="00EE11E1" w:rsidP="00EE1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1E1" w:rsidRDefault="00EE11E1" w:rsidP="00EE11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1E1" w:rsidRDefault="00EE11E1" w:rsidP="00EE11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1E1" w:rsidRDefault="00EE11E1" w:rsidP="00EE11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1E1" w:rsidRDefault="00EE11E1" w:rsidP="001E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28" w:rsidRDefault="00056328" w:rsidP="001E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94" w:rsidRPr="001E56B2" w:rsidRDefault="00C36994" w:rsidP="001E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6994" w:rsidRPr="001E56B2" w:rsidSect="006E21C3">
      <w:footerReference w:type="default" r:id="rId2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55" w:rsidRDefault="00607355" w:rsidP="006E21C3">
      <w:pPr>
        <w:spacing w:after="0" w:line="240" w:lineRule="auto"/>
      </w:pPr>
      <w:r>
        <w:separator/>
      </w:r>
    </w:p>
  </w:endnote>
  <w:endnote w:type="continuationSeparator" w:id="0">
    <w:p w:rsidR="00607355" w:rsidRDefault="00607355" w:rsidP="006E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938876"/>
      <w:docPartObj>
        <w:docPartGallery w:val="Page Numbers (Bottom of Page)"/>
        <w:docPartUnique/>
      </w:docPartObj>
    </w:sdtPr>
    <w:sdtEndPr/>
    <w:sdtContent>
      <w:p w:rsidR="00607355" w:rsidRDefault="006073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5C">
          <w:rPr>
            <w:noProof/>
          </w:rPr>
          <w:t>2</w:t>
        </w:r>
        <w:r>
          <w:fldChar w:fldCharType="end"/>
        </w:r>
      </w:p>
    </w:sdtContent>
  </w:sdt>
  <w:p w:rsidR="00607355" w:rsidRDefault="006073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55" w:rsidRDefault="00607355" w:rsidP="006E21C3">
      <w:pPr>
        <w:spacing w:after="0" w:line="240" w:lineRule="auto"/>
      </w:pPr>
      <w:r>
        <w:separator/>
      </w:r>
    </w:p>
  </w:footnote>
  <w:footnote w:type="continuationSeparator" w:id="0">
    <w:p w:rsidR="00607355" w:rsidRDefault="00607355" w:rsidP="006E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9BE"/>
    <w:multiLevelType w:val="multilevel"/>
    <w:tmpl w:val="9B9AD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7351EE"/>
    <w:multiLevelType w:val="hybridMultilevel"/>
    <w:tmpl w:val="AD4CE9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E56721"/>
    <w:multiLevelType w:val="hybridMultilevel"/>
    <w:tmpl w:val="C15EB57C"/>
    <w:lvl w:ilvl="0" w:tplc="024EA5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63CAA"/>
    <w:multiLevelType w:val="multilevel"/>
    <w:tmpl w:val="E644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71505"/>
    <w:multiLevelType w:val="hybridMultilevel"/>
    <w:tmpl w:val="2F14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200A7"/>
    <w:multiLevelType w:val="hybridMultilevel"/>
    <w:tmpl w:val="5FC2FCD2"/>
    <w:lvl w:ilvl="0" w:tplc="9662A48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91FE0"/>
    <w:multiLevelType w:val="hybridMultilevel"/>
    <w:tmpl w:val="724C3404"/>
    <w:lvl w:ilvl="0" w:tplc="E160A2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273D7"/>
    <w:multiLevelType w:val="hybridMultilevel"/>
    <w:tmpl w:val="39083308"/>
    <w:lvl w:ilvl="0" w:tplc="235E1A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747D"/>
    <w:multiLevelType w:val="multilevel"/>
    <w:tmpl w:val="6A1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0686F"/>
    <w:multiLevelType w:val="hybridMultilevel"/>
    <w:tmpl w:val="A33CCE6A"/>
    <w:lvl w:ilvl="0" w:tplc="681E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B4"/>
    <w:rsid w:val="0005064E"/>
    <w:rsid w:val="00056328"/>
    <w:rsid w:val="000977F8"/>
    <w:rsid w:val="00122EB0"/>
    <w:rsid w:val="00130F51"/>
    <w:rsid w:val="001A4A5C"/>
    <w:rsid w:val="001E56B2"/>
    <w:rsid w:val="001E6C7C"/>
    <w:rsid w:val="00230002"/>
    <w:rsid w:val="002777B9"/>
    <w:rsid w:val="00342B2B"/>
    <w:rsid w:val="003C31C2"/>
    <w:rsid w:val="003E5669"/>
    <w:rsid w:val="003F118B"/>
    <w:rsid w:val="00451404"/>
    <w:rsid w:val="004A3E0A"/>
    <w:rsid w:val="005464B6"/>
    <w:rsid w:val="00557171"/>
    <w:rsid w:val="00571CFB"/>
    <w:rsid w:val="005C19FE"/>
    <w:rsid w:val="00607355"/>
    <w:rsid w:val="00626366"/>
    <w:rsid w:val="00655972"/>
    <w:rsid w:val="006667CA"/>
    <w:rsid w:val="0069685F"/>
    <w:rsid w:val="006A2A60"/>
    <w:rsid w:val="006E21C3"/>
    <w:rsid w:val="00701D8F"/>
    <w:rsid w:val="00716ABA"/>
    <w:rsid w:val="007E01F1"/>
    <w:rsid w:val="007E394A"/>
    <w:rsid w:val="008A3E7A"/>
    <w:rsid w:val="008D6896"/>
    <w:rsid w:val="00944B20"/>
    <w:rsid w:val="009B7D8D"/>
    <w:rsid w:val="009F3023"/>
    <w:rsid w:val="00A52DC9"/>
    <w:rsid w:val="00B07274"/>
    <w:rsid w:val="00B170E0"/>
    <w:rsid w:val="00C3552C"/>
    <w:rsid w:val="00C36994"/>
    <w:rsid w:val="00C719D2"/>
    <w:rsid w:val="00CA0B34"/>
    <w:rsid w:val="00CD22B5"/>
    <w:rsid w:val="00CD7490"/>
    <w:rsid w:val="00D54797"/>
    <w:rsid w:val="00D648CB"/>
    <w:rsid w:val="00D713B4"/>
    <w:rsid w:val="00DF77EF"/>
    <w:rsid w:val="00E520AF"/>
    <w:rsid w:val="00E906B2"/>
    <w:rsid w:val="00E90739"/>
    <w:rsid w:val="00EB5BF8"/>
    <w:rsid w:val="00EE11E1"/>
    <w:rsid w:val="00EF39E6"/>
    <w:rsid w:val="00F30F9E"/>
    <w:rsid w:val="00F76EAC"/>
    <w:rsid w:val="00FB7C25"/>
    <w:rsid w:val="00FD3261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E5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5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6B2"/>
    <w:rPr>
      <w:color w:val="0000FF"/>
      <w:u w:val="single"/>
    </w:rPr>
  </w:style>
  <w:style w:type="paragraph" w:customStyle="1" w:styleId="c1">
    <w:name w:val="c1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6328"/>
  </w:style>
  <w:style w:type="character" w:customStyle="1" w:styleId="c0">
    <w:name w:val="c0"/>
    <w:basedOn w:val="a0"/>
    <w:rsid w:val="00056328"/>
  </w:style>
  <w:style w:type="paragraph" w:customStyle="1" w:styleId="c32">
    <w:name w:val="c32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994"/>
    <w:rPr>
      <w:b/>
      <w:bCs/>
    </w:rPr>
  </w:style>
  <w:style w:type="table" w:styleId="a6">
    <w:name w:val="Table Grid"/>
    <w:basedOn w:val="a1"/>
    <w:uiPriority w:val="59"/>
    <w:rsid w:val="00E9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4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E56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5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8D6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E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C3"/>
  </w:style>
  <w:style w:type="paragraph" w:styleId="ab">
    <w:name w:val="footer"/>
    <w:basedOn w:val="a"/>
    <w:link w:val="ac"/>
    <w:uiPriority w:val="99"/>
    <w:unhideWhenUsed/>
    <w:rsid w:val="006E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C3"/>
  </w:style>
  <w:style w:type="paragraph" w:styleId="ad">
    <w:name w:val="Balloon Text"/>
    <w:basedOn w:val="a"/>
    <w:link w:val="ae"/>
    <w:uiPriority w:val="99"/>
    <w:semiHidden/>
    <w:unhideWhenUsed/>
    <w:rsid w:val="001A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E5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5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6B2"/>
    <w:rPr>
      <w:color w:val="0000FF"/>
      <w:u w:val="single"/>
    </w:rPr>
  </w:style>
  <w:style w:type="paragraph" w:customStyle="1" w:styleId="c1">
    <w:name w:val="c1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6328"/>
  </w:style>
  <w:style w:type="character" w:customStyle="1" w:styleId="c0">
    <w:name w:val="c0"/>
    <w:basedOn w:val="a0"/>
    <w:rsid w:val="00056328"/>
  </w:style>
  <w:style w:type="paragraph" w:customStyle="1" w:styleId="c32">
    <w:name w:val="c32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5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994"/>
    <w:rPr>
      <w:b/>
      <w:bCs/>
    </w:rPr>
  </w:style>
  <w:style w:type="table" w:styleId="a6">
    <w:name w:val="Table Grid"/>
    <w:basedOn w:val="a1"/>
    <w:uiPriority w:val="59"/>
    <w:rsid w:val="00E9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4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E56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5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8D6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E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C3"/>
  </w:style>
  <w:style w:type="paragraph" w:styleId="ab">
    <w:name w:val="footer"/>
    <w:basedOn w:val="a"/>
    <w:link w:val="ac"/>
    <w:uiPriority w:val="99"/>
    <w:unhideWhenUsed/>
    <w:rsid w:val="006E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C3"/>
  </w:style>
  <w:style w:type="paragraph" w:styleId="ad">
    <w:name w:val="Balloon Text"/>
    <w:basedOn w:val="a"/>
    <w:link w:val="ae"/>
    <w:uiPriority w:val="99"/>
    <w:semiHidden/>
    <w:unhideWhenUsed/>
    <w:rsid w:val="001A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&#1050;&#1088;&#1072;&#1077;&#1074;&#1077;&#1076;&#1095;&#1077;&#1089;&#1082;&#1080;&#1081;&#1084;&#1091;&#1079;&#1077;&#1081;" TargetMode="External"/><Relationship Id="rId18" Type="http://schemas.openxmlformats.org/officeDocument/2006/relationships/hyperlink" Target="http://www.ethnomuseu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alingrad-batt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zron.ru/articles/aktualnye-problemy-sovremennoy-pedagogiki-i-psikhologii-v-rossii-i-za-rubezhom-sbornik-nauchnykh-tru/sektsiya-2-teoriya-i-metodika-obucheniya-i-vospitaniya-spetsialnost-13-00-02/osobennosti-organizatsii-protsessa-obucheniya-v-sisteme-dopolnitelnogo-obrazovaniya/" TargetMode="External"/><Relationship Id="rId17" Type="http://schemas.openxmlformats.org/officeDocument/2006/relationships/hyperlink" Target="http://www.cityspb.ru/guide/110-0-0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ms-museum.tula.ru/" TargetMode="External"/><Relationship Id="rId20" Type="http://schemas.openxmlformats.org/officeDocument/2006/relationships/hyperlink" Target="http://www.pushkinmuse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52;&#1091;&#1079;&#1077;&#1081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smuseu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&#1050;&#1088;&#1072;&#1077;&#1074;&#1077;&#1076;&#1095;&#1077;&#1089;&#1082;&#1080;&#1081;&#1084;&#1091;&#1079;&#1077;&#1081;" TargetMode="External"/><Relationship Id="rId19" Type="http://schemas.openxmlformats.org/officeDocument/2006/relationships/hyperlink" Target="http://www.hermitagemuseu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aliy.ru/test-kem-byi-vyi-rabotali-v-muzee/" TargetMode="External"/><Relationship Id="rId14" Type="http://schemas.openxmlformats.org/officeDocument/2006/relationships/hyperlink" Target="http://ru.wikipedia.org/wiki/&#1052;&#1091;&#1079;&#1077;&#1081;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2</cp:revision>
  <cp:lastPrinted>2021-05-26T11:19:00Z</cp:lastPrinted>
  <dcterms:created xsi:type="dcterms:W3CDTF">2021-05-31T08:13:00Z</dcterms:created>
  <dcterms:modified xsi:type="dcterms:W3CDTF">2021-05-31T08:13:00Z</dcterms:modified>
</cp:coreProperties>
</file>